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79F2A" w14:textId="77777777" w:rsidR="00101833" w:rsidRDefault="00101833" w:rsidP="006B5E93">
      <w:pPr>
        <w:kinsoku w:val="0"/>
        <w:overflowPunct w:val="0"/>
        <w:autoSpaceDE w:val="0"/>
        <w:autoSpaceDN w:val="0"/>
        <w:spacing w:beforeLines="50" w:before="120" w:line="240" w:lineRule="auto"/>
        <w:contextualSpacing/>
      </w:pPr>
      <w:bookmarkStart w:id="0" w:name="_Toc81983551"/>
      <w:bookmarkStart w:id="1" w:name="_Toc81983286"/>
    </w:p>
    <w:p w14:paraId="3B1200E6" w14:textId="77777777" w:rsidR="00101833" w:rsidRDefault="00101833" w:rsidP="006B5E93">
      <w:pPr>
        <w:kinsoku w:val="0"/>
        <w:overflowPunct w:val="0"/>
        <w:autoSpaceDE w:val="0"/>
        <w:autoSpaceDN w:val="0"/>
        <w:spacing w:beforeLines="50" w:before="120" w:line="240" w:lineRule="auto"/>
        <w:contextualSpacing/>
      </w:pPr>
    </w:p>
    <w:p w14:paraId="136C7A7B" w14:textId="71C5CDE4" w:rsidR="00101833" w:rsidRDefault="00101833" w:rsidP="006B5E93">
      <w:pPr>
        <w:kinsoku w:val="0"/>
        <w:overflowPunct w:val="0"/>
        <w:autoSpaceDE w:val="0"/>
        <w:autoSpaceDN w:val="0"/>
        <w:spacing w:beforeLines="50" w:before="120" w:line="240" w:lineRule="auto"/>
        <w:contextualSpacing/>
      </w:pPr>
      <w:r w:rsidRPr="004E5A3D">
        <w:rPr>
          <w:rFonts w:eastAsia="標楷體"/>
          <w:noProof/>
          <w:sz w:val="28"/>
          <w:szCs w:val="32"/>
        </w:rPr>
        <mc:AlternateContent>
          <mc:Choice Requires="wps">
            <w:drawing>
              <wp:anchor distT="0" distB="0" distL="114300" distR="114300" simplePos="0" relativeHeight="251659264" behindDoc="0" locked="0" layoutInCell="1" allowOverlap="1" wp14:anchorId="4C788F5A" wp14:editId="56009A2D">
                <wp:simplePos x="0" y="0"/>
                <wp:positionH relativeFrom="page">
                  <wp:posOffset>540385</wp:posOffset>
                </wp:positionH>
                <wp:positionV relativeFrom="page">
                  <wp:posOffset>540385</wp:posOffset>
                </wp:positionV>
                <wp:extent cx="658368" cy="1403985"/>
                <wp:effectExtent l="0" t="0" r="2794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1403985"/>
                        </a:xfrm>
                        <a:prstGeom prst="rect">
                          <a:avLst/>
                        </a:prstGeom>
                        <a:solidFill>
                          <a:srgbClr val="FFFFFF"/>
                        </a:solidFill>
                        <a:ln w="9525">
                          <a:solidFill>
                            <a:srgbClr val="000000"/>
                          </a:solidFill>
                          <a:miter lim="800000"/>
                          <a:headEnd/>
                          <a:tailEnd/>
                        </a:ln>
                      </wps:spPr>
                      <wps:txbx>
                        <w:txbxContent>
                          <w:p w14:paraId="43A37B81" w14:textId="3E250CCA" w:rsidR="00101833" w:rsidRPr="004E5A3D" w:rsidRDefault="00101833" w:rsidP="00101833">
                            <w:pPr>
                              <w:jc w:val="center"/>
                              <w:rPr>
                                <w:rFonts w:ascii="標楷體" w:eastAsia="標楷體" w:hAnsi="標楷體"/>
                              </w:rPr>
                            </w:pPr>
                            <w:r w:rsidRPr="004E5A3D">
                              <w:rPr>
                                <w:rFonts w:ascii="標楷體" w:eastAsia="標楷體" w:hAnsi="標楷體" w:hint="eastAsia"/>
                              </w:rPr>
                              <w:t>附件</w:t>
                            </w:r>
                            <w:r w:rsidR="00AD50D8">
                              <w:rPr>
                                <w:rFonts w:ascii="標楷體" w:eastAsia="標楷體" w:hAnsi="標楷體" w:hint="eastAsia"/>
                              </w:rPr>
                              <w:t>四</w:t>
                            </w:r>
                            <w:bookmarkStart w:id="2" w:name="_GoBack"/>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2.55pt;margin-top:42.55pt;width:51.85pt;height:110.55pt;z-index:25165926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">
                <v:textbox style="mso-fit-shape-to-text:t">
                  <w:txbxContent>
                    <w:p w14:paraId="43A37B81" w14:textId="3E250CCA" w:rsidR="00101833" w:rsidRPr="004E5A3D" w:rsidRDefault="00101833" w:rsidP="00101833">
                      <w:pPr>
                        <w:jc w:val="center"/>
                        <w:rPr>
                          <w:rFonts w:ascii="標楷體" w:eastAsia="標楷體" w:hAnsi="標楷體"/>
                        </w:rPr>
                      </w:pPr>
                      <w:r w:rsidRPr="004E5A3D">
                        <w:rPr>
                          <w:rFonts w:ascii="標楷體" w:eastAsia="標楷體" w:hAnsi="標楷體" w:hint="eastAsia"/>
                        </w:rPr>
                        <w:t>附件</w:t>
                      </w:r>
                      <w:r w:rsidR="00AD50D8">
                        <w:rPr>
                          <w:rFonts w:ascii="標楷體" w:eastAsia="標楷體" w:hAnsi="標楷體" w:hint="eastAsia"/>
                        </w:rPr>
                        <w:t>四</w:t>
                      </w:r>
                      <w:bookmarkStart w:id="3" w:name="_GoBack"/>
                      <w:bookmarkEnd w:id="3"/>
                    </w:p>
                  </w:txbxContent>
                </v:textbox>
                <w10:wrap anchorx="page" anchory="page"/>
              </v:shape>
            </w:pict>
          </mc:Fallback>
        </mc:AlternateContent>
      </w:r>
    </w:p>
    <w:p w14:paraId="15DEAD1F" w14:textId="0B271AC0" w:rsidR="006B5E93" w:rsidRDefault="006B5E93" w:rsidP="006B5E93">
      <w:pPr>
        <w:kinsoku w:val="0"/>
        <w:overflowPunct w:val="0"/>
        <w:autoSpaceDE w:val="0"/>
        <w:autoSpaceDN w:val="0"/>
        <w:spacing w:beforeLines="50" w:before="120" w:line="240" w:lineRule="auto"/>
        <w:contextualSpacing/>
        <w:rPr>
          <w:rFonts w:eastAsia="標楷體"/>
          <w:b/>
          <w:kern w:val="2"/>
          <w:sz w:val="36"/>
          <w:szCs w:val="44"/>
        </w:rPr>
      </w:pPr>
      <w:r>
        <w:fldChar w:fldCharType="begin"/>
      </w:r>
      <w:r>
        <w:rPr>
          <w:rFonts w:eastAsia="標楷體"/>
          <w:b/>
          <w:kern w:val="2"/>
          <w:sz w:val="28"/>
          <w:szCs w:val="44"/>
        </w:rPr>
        <w:instrText xml:space="preserve"> TC  "</w:instrText>
      </w:r>
      <w:bookmarkStart w:id="4" w:name="_Toc88228829"/>
      <w:r>
        <w:rPr>
          <w:rFonts w:eastAsia="標楷體" w:hint="eastAsia"/>
          <w:b/>
          <w:kern w:val="2"/>
          <w:sz w:val="28"/>
          <w:szCs w:val="44"/>
        </w:rPr>
        <w:instrText>附件貳、專案契約書</w:instrText>
      </w:r>
      <w:bookmarkEnd w:id="4"/>
      <w:r>
        <w:rPr>
          <w:rFonts w:eastAsia="標楷體"/>
          <w:b/>
          <w:kern w:val="2"/>
          <w:sz w:val="28"/>
          <w:szCs w:val="44"/>
        </w:rPr>
        <w:instrText xml:space="preserve">" [/L 1] </w:instrText>
      </w:r>
      <w:r>
        <w:fldChar w:fldCharType="end"/>
      </w:r>
      <w:r>
        <w:rPr>
          <w:rFonts w:eastAsia="標楷體"/>
        </w:rPr>
        <w:t>(</w:t>
      </w:r>
      <w:r>
        <w:rPr>
          <w:rFonts w:eastAsia="標楷體" w:hint="eastAsia"/>
        </w:rPr>
        <w:t>契約範本僅供參考，本部保留修改權利</w:t>
      </w:r>
      <w:r>
        <w:rPr>
          <w:rFonts w:eastAsia="標楷體"/>
        </w:rPr>
        <w:t>)</w:t>
      </w:r>
    </w:p>
    <w:p w14:paraId="6661899B" w14:textId="77777777" w:rsidR="006B5E93" w:rsidRDefault="006B5E93" w:rsidP="006B5E93">
      <w:pPr>
        <w:kinsoku w:val="0"/>
        <w:overflowPunct w:val="0"/>
        <w:autoSpaceDE w:val="0"/>
        <w:autoSpaceDN w:val="0"/>
        <w:spacing w:beforeLines="50" w:before="120" w:line="240" w:lineRule="auto"/>
        <w:contextualSpacing/>
        <w:jc w:val="center"/>
        <w:rPr>
          <w:rFonts w:eastAsia="標楷體"/>
          <w:b/>
          <w:kern w:val="2"/>
          <w:sz w:val="36"/>
          <w:szCs w:val="44"/>
        </w:rPr>
      </w:pPr>
    </w:p>
    <w:p w14:paraId="1AA44DFD" w14:textId="29DEE0C4" w:rsidR="006B5E93" w:rsidRDefault="006B5E93" w:rsidP="006B5E93">
      <w:pPr>
        <w:kinsoku w:val="0"/>
        <w:overflowPunct w:val="0"/>
        <w:autoSpaceDE w:val="0"/>
        <w:autoSpaceDN w:val="0"/>
        <w:spacing w:beforeLines="50" w:before="120" w:line="240" w:lineRule="auto"/>
        <w:contextualSpacing/>
        <w:jc w:val="center"/>
        <w:rPr>
          <w:rFonts w:eastAsia="標楷體"/>
          <w:b/>
          <w:kern w:val="2"/>
          <w:sz w:val="36"/>
          <w:szCs w:val="44"/>
        </w:rPr>
      </w:pPr>
      <w:r>
        <w:rPr>
          <w:rFonts w:eastAsia="標楷體" w:hint="eastAsia"/>
          <w:b/>
          <w:kern w:val="2"/>
          <w:sz w:val="36"/>
          <w:szCs w:val="44"/>
        </w:rPr>
        <w:t>交通部</w:t>
      </w:r>
      <w:r>
        <w:rPr>
          <w:rFonts w:eastAsia="標楷體"/>
          <w:b/>
          <w:kern w:val="2"/>
          <w:sz w:val="36"/>
          <w:szCs w:val="44"/>
        </w:rPr>
        <w:br/>
      </w:r>
      <w:r>
        <w:rPr>
          <w:rFonts w:eastAsia="標楷體" w:hint="eastAsia"/>
          <w:b/>
          <w:kern w:val="2"/>
          <w:sz w:val="36"/>
          <w:szCs w:val="44"/>
        </w:rPr>
        <w:t>大型車輛裝設主動預警輔助系統計畫</w:t>
      </w:r>
    </w:p>
    <w:p w14:paraId="2C50A094" w14:textId="77777777" w:rsidR="006B5E93" w:rsidRDefault="006B5E93" w:rsidP="006B5E93">
      <w:pPr>
        <w:kinsoku w:val="0"/>
        <w:overflowPunct w:val="0"/>
        <w:autoSpaceDE w:val="0"/>
        <w:autoSpaceDN w:val="0"/>
        <w:spacing w:beforeLines="50" w:before="120" w:line="240" w:lineRule="auto"/>
        <w:contextualSpacing/>
        <w:jc w:val="center"/>
        <w:rPr>
          <w:rFonts w:eastAsia="標楷體"/>
          <w:b/>
          <w:kern w:val="2"/>
          <w:sz w:val="36"/>
          <w:szCs w:val="44"/>
        </w:rPr>
      </w:pPr>
      <w:r>
        <w:rPr>
          <w:rFonts w:eastAsia="標楷體" w:hint="eastAsia"/>
          <w:b/>
          <w:kern w:val="2"/>
          <w:sz w:val="36"/>
          <w:szCs w:val="44"/>
        </w:rPr>
        <w:t>契約書</w:t>
      </w:r>
    </w:p>
    <w:p w14:paraId="2C2D140D" w14:textId="77777777" w:rsidR="006B5E93" w:rsidRDefault="006B5E93" w:rsidP="006B5E93">
      <w:pPr>
        <w:kinsoku w:val="0"/>
        <w:overflowPunct w:val="0"/>
        <w:autoSpaceDE w:val="0"/>
        <w:autoSpaceDN w:val="0"/>
        <w:spacing w:beforeLines="50" w:before="120" w:line="360" w:lineRule="exact"/>
        <w:contextualSpacing/>
        <w:jc w:val="both"/>
        <w:rPr>
          <w:rFonts w:eastAsia="標楷體"/>
          <w:b/>
          <w:kern w:val="2"/>
          <w:sz w:val="36"/>
          <w:szCs w:val="44"/>
        </w:rPr>
      </w:pPr>
    </w:p>
    <w:p w14:paraId="5866F8BC" w14:textId="77777777" w:rsidR="006B5E93" w:rsidRDefault="006B5E93" w:rsidP="006B5E93">
      <w:pPr>
        <w:kinsoku w:val="0"/>
        <w:overflowPunct w:val="0"/>
        <w:autoSpaceDE w:val="0"/>
        <w:autoSpaceDN w:val="0"/>
        <w:spacing w:beforeLines="50" w:before="120" w:line="240" w:lineRule="auto"/>
        <w:ind w:firstLine="1440"/>
        <w:contextualSpacing/>
        <w:jc w:val="both"/>
        <w:rPr>
          <w:rFonts w:eastAsia="標楷體"/>
          <w:sz w:val="28"/>
          <w:szCs w:val="28"/>
        </w:rPr>
      </w:pPr>
      <w:r>
        <w:rPr>
          <w:rFonts w:eastAsia="標楷體"/>
          <w:b/>
          <w:sz w:val="28"/>
          <w:szCs w:val="28"/>
        </w:rPr>
        <w:t xml:space="preserve"> </w:t>
      </w:r>
      <w:r>
        <w:rPr>
          <w:rFonts w:eastAsia="標楷體" w:hint="eastAsia"/>
          <w:b/>
          <w:sz w:val="28"/>
          <w:szCs w:val="28"/>
        </w:rPr>
        <w:t>交通部</w:t>
      </w:r>
      <w:r>
        <w:rPr>
          <w:rFonts w:eastAsia="標楷體"/>
          <w:sz w:val="28"/>
          <w:szCs w:val="28"/>
        </w:rPr>
        <w:t>(</w:t>
      </w:r>
      <w:r>
        <w:rPr>
          <w:rFonts w:eastAsia="標楷體" w:hint="eastAsia"/>
          <w:sz w:val="28"/>
          <w:szCs w:val="28"/>
        </w:rPr>
        <w:t>以下簡稱甲方</w:t>
      </w:r>
      <w:r>
        <w:rPr>
          <w:rFonts w:eastAsia="標楷體"/>
          <w:sz w:val="28"/>
          <w:szCs w:val="28"/>
        </w:rPr>
        <w:t>)</w:t>
      </w:r>
    </w:p>
    <w:p w14:paraId="01611F1D" w14:textId="77777777" w:rsidR="006B5E93" w:rsidRDefault="006B5E93" w:rsidP="006B5E93">
      <w:pPr>
        <w:kinsoku w:val="0"/>
        <w:overflowPunct w:val="0"/>
        <w:autoSpaceDE w:val="0"/>
        <w:autoSpaceDN w:val="0"/>
        <w:spacing w:beforeLines="50" w:before="120" w:line="240" w:lineRule="auto"/>
        <w:ind w:firstLine="1440"/>
        <w:contextualSpacing/>
        <w:jc w:val="both"/>
        <w:rPr>
          <w:rFonts w:eastAsia="標楷體"/>
          <w:sz w:val="28"/>
          <w:szCs w:val="28"/>
        </w:rPr>
      </w:pPr>
    </w:p>
    <w:p w14:paraId="05F354B6" w14:textId="77777777" w:rsidR="006B5E93" w:rsidRDefault="006B5E93" w:rsidP="006B5E93">
      <w:pPr>
        <w:kinsoku w:val="0"/>
        <w:overflowPunct w:val="0"/>
        <w:autoSpaceDE w:val="0"/>
        <w:autoSpaceDN w:val="0"/>
        <w:spacing w:beforeLines="50" w:before="120" w:line="240" w:lineRule="auto"/>
        <w:ind w:left="4133" w:hanging="4133"/>
        <w:contextualSpacing/>
        <w:jc w:val="both"/>
        <w:rPr>
          <w:rFonts w:eastAsia="標楷體"/>
          <w:sz w:val="28"/>
          <w:szCs w:val="28"/>
        </w:rPr>
      </w:pPr>
      <w:r>
        <w:rPr>
          <w:rFonts w:eastAsia="標楷體" w:hint="eastAsia"/>
          <w:position w:val="16"/>
          <w:sz w:val="28"/>
          <w:szCs w:val="28"/>
        </w:rPr>
        <w:t>立契約書人：</w:t>
      </w:r>
      <w:r>
        <w:rPr>
          <w:rFonts w:eastAsia="標楷體"/>
          <w:sz w:val="28"/>
          <w:szCs w:val="28"/>
          <w:u w:val="single"/>
        </w:rPr>
        <w:t xml:space="preserve">                              </w:t>
      </w:r>
      <w:r>
        <w:rPr>
          <w:rFonts w:eastAsia="標楷體"/>
          <w:sz w:val="28"/>
          <w:szCs w:val="28"/>
        </w:rPr>
        <w:t>(</w:t>
      </w:r>
      <w:r>
        <w:rPr>
          <w:rFonts w:eastAsia="標楷體" w:hint="eastAsia"/>
          <w:sz w:val="28"/>
          <w:szCs w:val="28"/>
        </w:rPr>
        <w:t>以下簡稱乙方</w:t>
      </w:r>
      <w:r>
        <w:rPr>
          <w:rFonts w:eastAsia="標楷體"/>
          <w:sz w:val="28"/>
          <w:szCs w:val="28"/>
        </w:rPr>
        <w:t>)</w:t>
      </w:r>
    </w:p>
    <w:p w14:paraId="63056DEF" w14:textId="77777777" w:rsidR="006B5E93" w:rsidRDefault="006B5E93" w:rsidP="006B5E93">
      <w:pPr>
        <w:kinsoku w:val="0"/>
        <w:overflowPunct w:val="0"/>
        <w:autoSpaceDE w:val="0"/>
        <w:autoSpaceDN w:val="0"/>
        <w:spacing w:beforeLines="50" w:before="120" w:line="240" w:lineRule="auto"/>
        <w:ind w:left="4133" w:hanging="4133"/>
        <w:contextualSpacing/>
        <w:jc w:val="both"/>
        <w:rPr>
          <w:rFonts w:eastAsia="標楷體"/>
          <w:sz w:val="28"/>
          <w:szCs w:val="28"/>
        </w:rPr>
      </w:pPr>
    </w:p>
    <w:p w14:paraId="6257486B" w14:textId="77777777" w:rsidR="006B5E93" w:rsidRDefault="006B5E93" w:rsidP="006B5E93">
      <w:pPr>
        <w:kinsoku w:val="0"/>
        <w:overflowPunct w:val="0"/>
        <w:spacing w:before="240" w:line="360" w:lineRule="exact"/>
        <w:ind w:firstLineChars="200" w:firstLine="560"/>
        <w:contextualSpacing/>
        <w:jc w:val="both"/>
        <w:rPr>
          <w:rFonts w:eastAsia="標楷體"/>
          <w:kern w:val="2"/>
          <w:sz w:val="28"/>
          <w:szCs w:val="28"/>
        </w:rPr>
      </w:pPr>
      <w:r>
        <w:rPr>
          <w:rFonts w:eastAsia="標楷體" w:hint="eastAsia"/>
          <w:kern w:val="2"/>
          <w:sz w:val="28"/>
          <w:szCs w:val="28"/>
        </w:rPr>
        <w:t>緣乙方申請執行交通部「大型車輛裝設主動預警輔助系統計畫」</w:t>
      </w:r>
      <w:r>
        <w:rPr>
          <w:rFonts w:eastAsia="標楷體"/>
          <w:kern w:val="2"/>
          <w:sz w:val="28"/>
          <w:szCs w:val="28"/>
        </w:rPr>
        <w:t>(</w:t>
      </w:r>
      <w:r>
        <w:rPr>
          <w:rFonts w:eastAsia="標楷體" w:hint="eastAsia"/>
          <w:kern w:val="2"/>
          <w:sz w:val="28"/>
          <w:szCs w:val="28"/>
        </w:rPr>
        <w:t>以下簡稱本計畫</w:t>
      </w:r>
      <w:r>
        <w:rPr>
          <w:rFonts w:eastAsia="標楷體"/>
          <w:kern w:val="2"/>
          <w:sz w:val="28"/>
          <w:szCs w:val="28"/>
        </w:rPr>
        <w:t>)</w:t>
      </w:r>
      <w:r>
        <w:rPr>
          <w:rFonts w:eastAsia="標楷體" w:hint="eastAsia"/>
          <w:kern w:val="2"/>
          <w:sz w:val="28"/>
          <w:szCs w:val="28"/>
        </w:rPr>
        <w:t>，經甲方</w:t>
      </w:r>
      <w:r>
        <w:rPr>
          <w:rFonts w:eastAsia="標楷體" w:hint="eastAsia"/>
          <w:kern w:val="2"/>
          <w:sz w:val="28"/>
          <w:szCs w:val="28"/>
          <w:u w:val="single"/>
        </w:rPr>
        <w:t>評選</w:t>
      </w:r>
      <w:r>
        <w:rPr>
          <w:rFonts w:eastAsia="標楷體" w:hint="eastAsia"/>
          <w:kern w:val="2"/>
          <w:sz w:val="28"/>
          <w:szCs w:val="28"/>
        </w:rPr>
        <w:t>並同意予以補助；甲方委託</w:t>
      </w:r>
      <w:r>
        <w:rPr>
          <w:rFonts w:eastAsia="標楷體" w:hint="eastAsia"/>
          <w:kern w:val="2"/>
          <w:sz w:val="28"/>
          <w:szCs w:val="28"/>
          <w:u w:val="single"/>
        </w:rPr>
        <w:t>財團法人車輛安全審驗中心</w:t>
      </w:r>
      <w:r>
        <w:rPr>
          <w:rFonts w:eastAsia="標楷體"/>
          <w:kern w:val="2"/>
          <w:sz w:val="28"/>
          <w:szCs w:val="28"/>
        </w:rPr>
        <w:t>(</w:t>
      </w:r>
      <w:r>
        <w:rPr>
          <w:rFonts w:eastAsia="標楷體" w:hint="eastAsia"/>
          <w:kern w:val="2"/>
          <w:sz w:val="28"/>
          <w:szCs w:val="28"/>
        </w:rPr>
        <w:t>以下簡稱專業機構</w:t>
      </w:r>
      <w:r>
        <w:rPr>
          <w:rFonts w:eastAsia="標楷體"/>
          <w:kern w:val="2"/>
          <w:sz w:val="28"/>
          <w:szCs w:val="28"/>
        </w:rPr>
        <w:t>)</w:t>
      </w:r>
      <w:r>
        <w:rPr>
          <w:rFonts w:eastAsia="標楷體" w:hint="eastAsia"/>
          <w:kern w:val="2"/>
          <w:sz w:val="28"/>
          <w:szCs w:val="28"/>
        </w:rPr>
        <w:t>申請受理、審查及查驗與計畫管理等相關事宜。為前開計畫執行等，經雙方同意訂立本契約書以共同遵守，各條款之內容如下：</w:t>
      </w:r>
    </w:p>
    <w:p w14:paraId="49822A41" w14:textId="77777777" w:rsidR="006B5E93" w:rsidRDefault="006B5E93" w:rsidP="006B5E93">
      <w:pPr>
        <w:kinsoku w:val="0"/>
        <w:overflowPunct w:val="0"/>
        <w:adjustRightInd/>
        <w:spacing w:before="240" w:line="360" w:lineRule="exact"/>
        <w:ind w:left="40" w:hanging="40"/>
        <w:contextualSpacing/>
        <w:jc w:val="both"/>
        <w:rPr>
          <w:rFonts w:eastAsia="標楷體"/>
          <w:kern w:val="2"/>
          <w:sz w:val="28"/>
          <w:szCs w:val="28"/>
        </w:rPr>
      </w:pPr>
    </w:p>
    <w:p w14:paraId="219BE358" w14:textId="77777777" w:rsidR="006B5E93" w:rsidRDefault="006B5E93" w:rsidP="006B5E93">
      <w:pPr>
        <w:kinsoku w:val="0"/>
        <w:overflowPunct w:val="0"/>
        <w:autoSpaceDE w:val="0"/>
        <w:autoSpaceDN w:val="0"/>
        <w:adjustRightInd/>
        <w:spacing w:line="360" w:lineRule="exact"/>
        <w:ind w:left="560" w:hangingChars="200" w:hanging="560"/>
        <w:contextualSpacing/>
        <w:jc w:val="both"/>
        <w:rPr>
          <w:rFonts w:eastAsia="標楷體"/>
          <w:kern w:val="2"/>
          <w:sz w:val="28"/>
          <w:szCs w:val="28"/>
        </w:rPr>
      </w:pPr>
      <w:r>
        <w:rPr>
          <w:rFonts w:eastAsia="標楷體" w:hint="eastAsia"/>
          <w:kern w:val="2"/>
          <w:sz w:val="28"/>
          <w:szCs w:val="28"/>
        </w:rPr>
        <w:t>第一條　依據</w:t>
      </w:r>
    </w:p>
    <w:p w14:paraId="746D77BD" w14:textId="00DEFA14"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本契約係依據「大型車輛裝設主動預警輔助系統補助要點</w:t>
      </w:r>
      <w:bookmarkStart w:id="5" w:name="_Hlk66957274"/>
      <w:r w:rsidR="006B5E93">
        <w:rPr>
          <w:rFonts w:eastAsia="標楷體" w:hint="eastAsia"/>
          <w:kern w:val="2"/>
          <w:sz w:val="28"/>
          <w:szCs w:val="28"/>
        </w:rPr>
        <w:t>」</w:t>
      </w:r>
      <w:r w:rsidR="006B5E93">
        <w:rPr>
          <w:rFonts w:eastAsia="標楷體"/>
          <w:kern w:val="2"/>
          <w:sz w:val="28"/>
          <w:szCs w:val="28"/>
        </w:rPr>
        <w:t>(</w:t>
      </w:r>
      <w:r w:rsidR="006B5E93">
        <w:rPr>
          <w:rFonts w:eastAsia="標楷體" w:hint="eastAsia"/>
          <w:kern w:val="2"/>
          <w:sz w:val="28"/>
          <w:szCs w:val="28"/>
        </w:rPr>
        <w:t>以下簡稱補助要點</w:t>
      </w:r>
      <w:r w:rsidR="006B5E93">
        <w:rPr>
          <w:rFonts w:eastAsia="標楷體"/>
          <w:kern w:val="2"/>
          <w:sz w:val="28"/>
          <w:szCs w:val="28"/>
        </w:rPr>
        <w:t>)</w:t>
      </w:r>
      <w:r w:rsidR="006B5E93">
        <w:rPr>
          <w:rFonts w:eastAsia="標楷體" w:hint="eastAsia"/>
          <w:kern w:val="2"/>
          <w:sz w:val="28"/>
          <w:szCs w:val="28"/>
        </w:rPr>
        <w:t>及</w:t>
      </w:r>
      <w:bookmarkEnd w:id="5"/>
      <w:r w:rsidR="006B5E93">
        <w:rPr>
          <w:rFonts w:eastAsia="標楷體" w:hint="eastAsia"/>
          <w:kern w:val="2"/>
          <w:sz w:val="28"/>
          <w:szCs w:val="28"/>
        </w:rPr>
        <w:t>交通部「大型車輛裝設主動預警輔助系統計畫申請須知」</w:t>
      </w:r>
      <w:r w:rsidR="006B5E93">
        <w:rPr>
          <w:rFonts w:eastAsia="標楷體"/>
          <w:kern w:val="2"/>
          <w:sz w:val="28"/>
          <w:szCs w:val="28"/>
        </w:rPr>
        <w:t>(</w:t>
      </w:r>
      <w:r w:rsidR="006B5E93">
        <w:rPr>
          <w:rFonts w:eastAsia="標楷體" w:hint="eastAsia"/>
          <w:kern w:val="2"/>
          <w:sz w:val="28"/>
          <w:szCs w:val="28"/>
        </w:rPr>
        <w:t>以下簡稱本須知</w:t>
      </w:r>
      <w:r w:rsidR="006B5E93">
        <w:rPr>
          <w:rFonts w:eastAsia="標楷體"/>
          <w:kern w:val="2"/>
          <w:sz w:val="28"/>
          <w:szCs w:val="28"/>
        </w:rPr>
        <w:t>)</w:t>
      </w:r>
      <w:r w:rsidR="006B5E93">
        <w:rPr>
          <w:rFonts w:eastAsia="標楷體" w:hint="eastAsia"/>
          <w:kern w:val="2"/>
          <w:sz w:val="28"/>
          <w:szCs w:val="28"/>
        </w:rPr>
        <w:t>辦理。</w:t>
      </w:r>
    </w:p>
    <w:p w14:paraId="26978685" w14:textId="05A0B225"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甲方委託專業機構申請受理、審查及查驗與計畫管理等相關事宜。乙方執行本計畫應遵循補助要點、本須知及其他相關法令及落實計畫管考有關之作業規範之規定。本契約簽訂後，補助要點、本須知或其他相關法令或落實計畫管考有關之作業規範</w:t>
      </w:r>
      <w:r w:rsidR="006B5E93">
        <w:rPr>
          <w:rFonts w:eastAsia="標楷體"/>
          <w:kern w:val="2"/>
          <w:sz w:val="28"/>
          <w:szCs w:val="28"/>
        </w:rPr>
        <w:t>(</w:t>
      </w:r>
      <w:r w:rsidR="006B5E93">
        <w:rPr>
          <w:rFonts w:eastAsia="標楷體" w:hint="eastAsia"/>
          <w:kern w:val="2"/>
          <w:sz w:val="28"/>
          <w:szCs w:val="28"/>
        </w:rPr>
        <w:t>統稱為相關規定</w:t>
      </w:r>
      <w:r w:rsidR="006B5E93">
        <w:rPr>
          <w:rFonts w:eastAsia="標楷體"/>
          <w:kern w:val="2"/>
          <w:sz w:val="28"/>
          <w:szCs w:val="28"/>
        </w:rPr>
        <w:t>)</w:t>
      </w:r>
      <w:r w:rsidR="006B5E93">
        <w:rPr>
          <w:rFonts w:eastAsia="標楷體" w:hint="eastAsia"/>
          <w:kern w:val="2"/>
          <w:sz w:val="28"/>
          <w:szCs w:val="28"/>
        </w:rPr>
        <w:t>如有增補或修正，乙方不得主張依新規定辦理，但相關規定另有規範、經甲方要求或由乙方提出申請經甲方同意者，不在此限。</w:t>
      </w:r>
    </w:p>
    <w:p w14:paraId="1E1075B5" w14:textId="77777777" w:rsidR="006B5E93" w:rsidRDefault="006B5E93" w:rsidP="006B5E93">
      <w:pPr>
        <w:kinsoku w:val="0"/>
        <w:overflowPunct w:val="0"/>
        <w:autoSpaceDE w:val="0"/>
        <w:autoSpaceDN w:val="0"/>
        <w:adjustRightInd/>
        <w:spacing w:line="360" w:lineRule="exact"/>
        <w:ind w:left="560" w:hangingChars="200" w:hanging="560"/>
        <w:contextualSpacing/>
        <w:jc w:val="both"/>
        <w:rPr>
          <w:rFonts w:eastAsia="標楷體"/>
          <w:kern w:val="2"/>
          <w:sz w:val="28"/>
          <w:szCs w:val="28"/>
        </w:rPr>
      </w:pPr>
      <w:r>
        <w:rPr>
          <w:rFonts w:eastAsia="標楷體" w:hint="eastAsia"/>
          <w:kern w:val="2"/>
          <w:sz w:val="28"/>
          <w:szCs w:val="28"/>
        </w:rPr>
        <w:t>第二條　契約期間</w:t>
      </w:r>
    </w:p>
    <w:p w14:paraId="78806EFA" w14:textId="134E333D" w:rsidR="006B5E93" w:rsidRDefault="006B5E93" w:rsidP="006B5E93">
      <w:pPr>
        <w:kinsoku w:val="0"/>
        <w:overflowPunct w:val="0"/>
        <w:adjustRightInd/>
        <w:spacing w:line="360" w:lineRule="exact"/>
        <w:ind w:leftChars="354" w:left="850" w:firstLineChars="200" w:firstLine="560"/>
        <w:contextualSpacing/>
        <w:jc w:val="both"/>
        <w:rPr>
          <w:rFonts w:eastAsia="標楷體"/>
          <w:kern w:val="2"/>
          <w:sz w:val="28"/>
          <w:szCs w:val="28"/>
        </w:rPr>
      </w:pPr>
      <w:r>
        <w:rPr>
          <w:rFonts w:eastAsia="標楷體" w:hint="eastAsia"/>
          <w:kern w:val="2"/>
          <w:sz w:val="28"/>
          <w:szCs w:val="28"/>
        </w:rPr>
        <w:t>乙方執行本計畫之期間自民國</w:t>
      </w:r>
      <w:r>
        <w:rPr>
          <w:rFonts w:eastAsia="標楷體"/>
          <w:kern w:val="2"/>
          <w:sz w:val="28"/>
          <w:szCs w:val="28"/>
          <w:u w:val="single"/>
        </w:rPr>
        <w:t xml:space="preserve"> </w:t>
      </w:r>
      <w:r w:rsidR="00014C1C">
        <w:rPr>
          <w:rFonts w:eastAsia="標楷體" w:hint="eastAsia"/>
          <w:kern w:val="2"/>
          <w:sz w:val="28"/>
          <w:szCs w:val="28"/>
          <w:u w:val="single"/>
        </w:rPr>
        <w:t xml:space="preserve">  </w:t>
      </w:r>
      <w:r w:rsidR="00961D24">
        <w:rPr>
          <w:rFonts w:eastAsia="標楷體" w:hint="eastAsia"/>
          <w:kern w:val="2"/>
          <w:sz w:val="28"/>
          <w:szCs w:val="28"/>
          <w:u w:val="single"/>
        </w:rPr>
        <w:t xml:space="preserve"> </w:t>
      </w:r>
      <w:r>
        <w:rPr>
          <w:rFonts w:eastAsia="標楷體"/>
          <w:kern w:val="2"/>
          <w:sz w:val="28"/>
          <w:szCs w:val="28"/>
          <w:u w:val="single"/>
        </w:rPr>
        <w:t xml:space="preserve"> </w:t>
      </w:r>
      <w:r>
        <w:rPr>
          <w:rFonts w:eastAsia="標楷體" w:hint="eastAsia"/>
          <w:kern w:val="2"/>
          <w:sz w:val="28"/>
          <w:szCs w:val="28"/>
        </w:rPr>
        <w:t>年</w:t>
      </w:r>
      <w:r>
        <w:rPr>
          <w:rFonts w:eastAsia="標楷體"/>
          <w:kern w:val="2"/>
          <w:sz w:val="28"/>
          <w:szCs w:val="28"/>
          <w:u w:val="single"/>
        </w:rPr>
        <w:t xml:space="preserve">    </w:t>
      </w:r>
      <w:r>
        <w:rPr>
          <w:rFonts w:eastAsia="標楷體" w:hint="eastAsia"/>
          <w:kern w:val="2"/>
          <w:sz w:val="28"/>
          <w:szCs w:val="28"/>
        </w:rPr>
        <w:t>月</w:t>
      </w:r>
      <w:r>
        <w:rPr>
          <w:rFonts w:eastAsia="標楷體"/>
          <w:kern w:val="2"/>
          <w:sz w:val="28"/>
          <w:szCs w:val="28"/>
          <w:u w:val="single"/>
        </w:rPr>
        <w:t xml:space="preserve">    </w:t>
      </w:r>
      <w:r>
        <w:rPr>
          <w:rFonts w:eastAsia="標楷體" w:hint="eastAsia"/>
          <w:kern w:val="2"/>
          <w:sz w:val="28"/>
          <w:szCs w:val="28"/>
        </w:rPr>
        <w:t>日起至民國</w:t>
      </w:r>
      <w:r>
        <w:rPr>
          <w:rFonts w:eastAsia="標楷體"/>
          <w:kern w:val="2"/>
          <w:sz w:val="28"/>
          <w:szCs w:val="28"/>
        </w:rPr>
        <w:t>______</w:t>
      </w:r>
      <w:r>
        <w:rPr>
          <w:rFonts w:eastAsia="標楷體" w:hint="eastAsia"/>
          <w:kern w:val="2"/>
          <w:sz w:val="28"/>
          <w:szCs w:val="28"/>
        </w:rPr>
        <w:t>年</w:t>
      </w:r>
      <w:r>
        <w:rPr>
          <w:rFonts w:eastAsia="標楷體"/>
          <w:kern w:val="2"/>
          <w:sz w:val="28"/>
          <w:szCs w:val="28"/>
        </w:rPr>
        <w:t>______</w:t>
      </w:r>
      <w:r>
        <w:rPr>
          <w:rFonts w:eastAsia="標楷體" w:hint="eastAsia"/>
          <w:kern w:val="2"/>
          <w:sz w:val="28"/>
          <w:szCs w:val="28"/>
        </w:rPr>
        <w:t>月</w:t>
      </w:r>
      <w:r>
        <w:rPr>
          <w:rFonts w:eastAsia="標楷體"/>
          <w:kern w:val="2"/>
          <w:sz w:val="28"/>
          <w:szCs w:val="28"/>
        </w:rPr>
        <w:t>______</w:t>
      </w:r>
      <w:r>
        <w:rPr>
          <w:rFonts w:eastAsia="標楷體" w:hint="eastAsia"/>
          <w:kern w:val="2"/>
          <w:sz w:val="28"/>
          <w:szCs w:val="28"/>
        </w:rPr>
        <w:t>日止。</w:t>
      </w:r>
    </w:p>
    <w:p w14:paraId="722E5EEF" w14:textId="77777777" w:rsidR="006B5E93" w:rsidRDefault="006B5E93" w:rsidP="006B5E93">
      <w:pPr>
        <w:kinsoku w:val="0"/>
        <w:overflowPunct w:val="0"/>
        <w:autoSpaceDE w:val="0"/>
        <w:autoSpaceDN w:val="0"/>
        <w:adjustRightInd/>
        <w:spacing w:line="360" w:lineRule="exact"/>
        <w:ind w:left="560" w:hangingChars="200" w:hanging="560"/>
        <w:contextualSpacing/>
        <w:jc w:val="both"/>
        <w:rPr>
          <w:rFonts w:eastAsia="標楷體"/>
          <w:kern w:val="2"/>
          <w:sz w:val="28"/>
          <w:szCs w:val="28"/>
        </w:rPr>
      </w:pPr>
      <w:r>
        <w:rPr>
          <w:rFonts w:eastAsia="標楷體" w:hint="eastAsia"/>
          <w:kern w:val="2"/>
          <w:sz w:val="28"/>
          <w:szCs w:val="28"/>
        </w:rPr>
        <w:t>第三條</w:t>
      </w:r>
      <w:r>
        <w:rPr>
          <w:rFonts w:eastAsia="標楷體"/>
          <w:kern w:val="2"/>
          <w:sz w:val="28"/>
          <w:szCs w:val="28"/>
        </w:rPr>
        <w:t xml:space="preserve">  </w:t>
      </w:r>
      <w:r>
        <w:rPr>
          <w:rFonts w:eastAsia="標楷體" w:hint="eastAsia"/>
          <w:kern w:val="2"/>
          <w:sz w:val="28"/>
          <w:szCs w:val="28"/>
        </w:rPr>
        <w:t>計畫內容</w:t>
      </w:r>
    </w:p>
    <w:p w14:paraId="77FCE93D" w14:textId="4C6772D5"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本計畫之內容、進度、補助款用途及附加條件等，詳見</w:t>
      </w:r>
      <w:r w:rsidR="006B5E93">
        <w:rPr>
          <w:rFonts w:eastAsia="標楷體"/>
          <w:kern w:val="2"/>
          <w:sz w:val="28"/>
          <w:szCs w:val="28"/>
        </w:rPr>
        <w:t>(  ) ○○○○○</w:t>
      </w:r>
      <w:r w:rsidR="006B5E93">
        <w:rPr>
          <w:rFonts w:eastAsia="標楷體" w:hint="eastAsia"/>
          <w:kern w:val="2"/>
          <w:sz w:val="28"/>
          <w:szCs w:val="28"/>
        </w:rPr>
        <w:t>字第</w:t>
      </w:r>
      <w:r w:rsidR="006B5E93">
        <w:rPr>
          <w:rFonts w:eastAsia="標楷體"/>
          <w:kern w:val="2"/>
          <w:sz w:val="28"/>
          <w:szCs w:val="28"/>
        </w:rPr>
        <w:t>○○○○○</w:t>
      </w:r>
      <w:r w:rsidR="004E2E57">
        <w:rPr>
          <w:rFonts w:eastAsia="標楷體" w:hint="eastAsia"/>
          <w:kern w:val="2"/>
          <w:sz w:val="28"/>
          <w:szCs w:val="28"/>
        </w:rPr>
        <w:t>號補助核定函及</w:t>
      </w:r>
      <w:r w:rsidR="006B5E93">
        <w:rPr>
          <w:rFonts w:eastAsia="標楷體" w:hint="eastAsia"/>
          <w:kern w:val="2"/>
          <w:sz w:val="28"/>
          <w:szCs w:val="28"/>
        </w:rPr>
        <w:t>計畫書</w:t>
      </w:r>
      <w:r w:rsidR="006B5E93">
        <w:rPr>
          <w:rFonts w:eastAsia="標楷體"/>
          <w:kern w:val="2"/>
          <w:sz w:val="28"/>
          <w:szCs w:val="28"/>
        </w:rPr>
        <w:t>(</w:t>
      </w:r>
      <w:r w:rsidR="006B5E93">
        <w:rPr>
          <w:rFonts w:eastAsia="標楷體" w:hint="eastAsia"/>
          <w:kern w:val="2"/>
          <w:sz w:val="28"/>
          <w:szCs w:val="28"/>
        </w:rPr>
        <w:t>如附件</w:t>
      </w:r>
      <w:r w:rsidR="006B5E93">
        <w:rPr>
          <w:rFonts w:eastAsia="標楷體"/>
          <w:kern w:val="2"/>
          <w:sz w:val="28"/>
          <w:szCs w:val="28"/>
        </w:rPr>
        <w:t>)</w:t>
      </w:r>
      <w:r w:rsidR="006B5E93">
        <w:rPr>
          <w:rFonts w:eastAsia="標楷體" w:hint="eastAsia"/>
          <w:kern w:val="2"/>
          <w:sz w:val="28"/>
          <w:szCs w:val="28"/>
        </w:rPr>
        <w:t>。</w:t>
      </w:r>
    </w:p>
    <w:p w14:paraId="3C8CB116" w14:textId="04147E80"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前項補助核定函、計畫書及其附件為本契約之一部分，但補助核定函與計畫書及其附件與契約本文有牴觸時，除係修改或補充契約條款外，以契約本文為準。</w:t>
      </w:r>
    </w:p>
    <w:p w14:paraId="7C72706E" w14:textId="3825254B"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三、</w:t>
      </w:r>
      <w:r>
        <w:rPr>
          <w:rFonts w:eastAsia="標楷體" w:hint="eastAsia"/>
          <w:kern w:val="2"/>
          <w:sz w:val="28"/>
          <w:szCs w:val="28"/>
        </w:rPr>
        <w:tab/>
      </w:r>
      <w:r w:rsidR="006B5E93">
        <w:rPr>
          <w:rFonts w:eastAsia="標楷體" w:hint="eastAsia"/>
          <w:kern w:val="2"/>
          <w:sz w:val="28"/>
          <w:szCs w:val="28"/>
        </w:rPr>
        <w:t>乙方於各階段評選及審查會議中所為之聲明及承諾，經做成會議紀錄或雙方同意列為本契約附件者，均屬於本計畫及本契約之一部分。</w:t>
      </w:r>
    </w:p>
    <w:p w14:paraId="4D502B30" w14:textId="308CE66E"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四、</w:t>
      </w:r>
      <w:r>
        <w:rPr>
          <w:rFonts w:eastAsia="標楷體" w:hint="eastAsia"/>
          <w:kern w:val="2"/>
          <w:sz w:val="28"/>
          <w:szCs w:val="28"/>
        </w:rPr>
        <w:tab/>
      </w:r>
      <w:r w:rsidR="006B5E93">
        <w:rPr>
          <w:rFonts w:eastAsia="標楷體" w:hint="eastAsia"/>
          <w:kern w:val="2"/>
          <w:sz w:val="28"/>
          <w:szCs w:val="28"/>
        </w:rPr>
        <w:t>計畫書提出之執行人員</w:t>
      </w:r>
      <w:r w:rsidR="001C1748">
        <w:rPr>
          <w:rFonts w:eastAsia="標楷體" w:hint="eastAsia"/>
          <w:kern w:val="2"/>
          <w:sz w:val="28"/>
          <w:szCs w:val="28"/>
        </w:rPr>
        <w:t>或合作參與單位</w:t>
      </w:r>
      <w:r w:rsidR="006B5E93">
        <w:rPr>
          <w:rFonts w:eastAsia="標楷體" w:hint="eastAsia"/>
          <w:kern w:val="2"/>
          <w:sz w:val="28"/>
          <w:szCs w:val="28"/>
        </w:rPr>
        <w:t>如有異動增減時，乙方應於</w:t>
      </w:r>
      <w:r w:rsidR="006B5E93">
        <w:rPr>
          <w:rFonts w:eastAsia="標楷體" w:hint="eastAsia"/>
          <w:kern w:val="2"/>
          <w:sz w:val="28"/>
          <w:szCs w:val="28"/>
        </w:rPr>
        <w:lastRenderedPageBreak/>
        <w:t>異動</w:t>
      </w:r>
      <w:r w:rsidR="006B5E93">
        <w:rPr>
          <w:rFonts w:eastAsia="標楷體"/>
          <w:kern w:val="2"/>
          <w:sz w:val="28"/>
          <w:szCs w:val="28"/>
        </w:rPr>
        <w:t>10</w:t>
      </w:r>
      <w:r w:rsidR="001C1748">
        <w:rPr>
          <w:rFonts w:eastAsia="標楷體" w:hint="eastAsia"/>
          <w:kern w:val="2"/>
          <w:sz w:val="28"/>
          <w:szCs w:val="28"/>
        </w:rPr>
        <w:t>個日曆天前以書面通知甲方及專業機構異動</w:t>
      </w:r>
      <w:r w:rsidR="006B5E93">
        <w:rPr>
          <w:rFonts w:eastAsia="標楷體" w:hint="eastAsia"/>
          <w:kern w:val="2"/>
          <w:sz w:val="28"/>
          <w:szCs w:val="28"/>
        </w:rPr>
        <w:t>名單。</w:t>
      </w:r>
    </w:p>
    <w:p w14:paraId="1795BA9D" w14:textId="77777777" w:rsidR="006B5E93" w:rsidRDefault="006B5E93" w:rsidP="006B5E93">
      <w:pPr>
        <w:tabs>
          <w:tab w:val="left" w:pos="698"/>
          <w:tab w:val="left" w:pos="1164"/>
        </w:tabs>
        <w:kinsoku w:val="0"/>
        <w:overflowPunct w:val="0"/>
        <w:autoSpaceDE w:val="0"/>
        <w:autoSpaceDN w:val="0"/>
        <w:adjustRightInd/>
        <w:spacing w:line="360" w:lineRule="exact"/>
        <w:ind w:leftChars="10" w:left="1105" w:hangingChars="386" w:hanging="1081"/>
        <w:contextualSpacing/>
        <w:jc w:val="both"/>
        <w:rPr>
          <w:rFonts w:eastAsia="標楷體"/>
          <w:kern w:val="2"/>
          <w:sz w:val="28"/>
          <w:szCs w:val="28"/>
        </w:rPr>
      </w:pPr>
      <w:r>
        <w:rPr>
          <w:rFonts w:eastAsia="標楷體" w:hint="eastAsia"/>
          <w:kern w:val="2"/>
          <w:sz w:val="28"/>
          <w:szCs w:val="28"/>
        </w:rPr>
        <w:t>第四條</w:t>
      </w:r>
      <w:r>
        <w:rPr>
          <w:rFonts w:eastAsia="標楷體"/>
          <w:kern w:val="2"/>
          <w:sz w:val="28"/>
          <w:szCs w:val="28"/>
        </w:rPr>
        <w:t xml:space="preserve">  </w:t>
      </w:r>
      <w:r>
        <w:rPr>
          <w:rFonts w:eastAsia="標楷體" w:hint="eastAsia"/>
          <w:kern w:val="2"/>
          <w:sz w:val="28"/>
          <w:szCs w:val="28"/>
        </w:rPr>
        <w:t>計畫金額</w:t>
      </w:r>
    </w:p>
    <w:p w14:paraId="6624DB45" w14:textId="66950C94"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本計畫總金額為新臺幣</w:t>
      </w:r>
      <w:r w:rsidR="006B5E93">
        <w:rPr>
          <w:rFonts w:eastAsia="標楷體"/>
          <w:kern w:val="2"/>
          <w:sz w:val="28"/>
          <w:szCs w:val="28"/>
        </w:rPr>
        <w:t>(</w:t>
      </w:r>
      <w:r w:rsidR="006B5E93">
        <w:rPr>
          <w:rFonts w:eastAsia="標楷體" w:hint="eastAsia"/>
          <w:kern w:val="2"/>
          <w:sz w:val="28"/>
          <w:szCs w:val="28"/>
        </w:rPr>
        <w:t>後同</w:t>
      </w:r>
      <w:r w:rsidR="006B5E93">
        <w:rPr>
          <w:rFonts w:eastAsia="標楷體"/>
          <w:kern w:val="2"/>
          <w:sz w:val="28"/>
          <w:szCs w:val="28"/>
        </w:rPr>
        <w:t>)________________</w:t>
      </w:r>
      <w:r w:rsidR="006B5E93">
        <w:rPr>
          <w:rFonts w:eastAsia="標楷體" w:hint="eastAsia"/>
          <w:kern w:val="2"/>
          <w:sz w:val="28"/>
          <w:szCs w:val="28"/>
        </w:rPr>
        <w:t>元正，乙方自籌款計</w:t>
      </w:r>
      <w:r w:rsidR="006B5E93">
        <w:rPr>
          <w:rFonts w:eastAsia="標楷體"/>
          <w:kern w:val="2"/>
          <w:sz w:val="28"/>
          <w:szCs w:val="28"/>
        </w:rPr>
        <w:t>________________</w:t>
      </w:r>
      <w:r w:rsidR="006B5E93">
        <w:rPr>
          <w:rFonts w:eastAsia="標楷體" w:hint="eastAsia"/>
          <w:kern w:val="2"/>
          <w:sz w:val="28"/>
          <w:szCs w:val="28"/>
        </w:rPr>
        <w:t>元正，計畫補助款計</w:t>
      </w:r>
      <w:r w:rsidR="006B5E93">
        <w:rPr>
          <w:rFonts w:eastAsia="標楷體"/>
          <w:kern w:val="2"/>
          <w:sz w:val="28"/>
          <w:szCs w:val="28"/>
        </w:rPr>
        <w:t>________________</w:t>
      </w:r>
      <w:r w:rsidR="006B5E93">
        <w:rPr>
          <w:rFonts w:eastAsia="標楷體" w:hint="eastAsia"/>
          <w:kern w:val="2"/>
          <w:sz w:val="28"/>
          <w:szCs w:val="28"/>
        </w:rPr>
        <w:t>元正，計畫補助款由甲方依相關規定及本契約規定對乙方撥付。</w:t>
      </w:r>
    </w:p>
    <w:p w14:paraId="2EFCD5C9" w14:textId="3A443AEB"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甲方所編列之預算因未及審議通過或遭刪除，或有任何其他不可歸責於甲方之因素，致不足或不及撥付支應補助款者，甲方得減撥或停撥或緩撥補助款項，乙方不得對甲方為任何賠償或補償之主張。</w:t>
      </w:r>
    </w:p>
    <w:p w14:paraId="34A25331" w14:textId="229BC6DC" w:rsidR="006B5E93" w:rsidRDefault="002B0D34" w:rsidP="002B0D34">
      <w:pPr>
        <w:kinsoku w:val="0"/>
        <w:overflowPunct w:val="0"/>
        <w:adjustRightInd/>
        <w:spacing w:line="360" w:lineRule="exact"/>
        <w:ind w:left="1418" w:hanging="567"/>
        <w:contextualSpacing/>
        <w:jc w:val="both"/>
        <w:textAlignment w:val="auto"/>
        <w:rPr>
          <w:rFonts w:eastAsia="標楷體"/>
          <w:b/>
          <w:kern w:val="2"/>
          <w:sz w:val="28"/>
          <w:szCs w:val="28"/>
        </w:rPr>
      </w:pPr>
      <w:r>
        <w:rPr>
          <w:rFonts w:eastAsia="標楷體" w:hint="eastAsia"/>
          <w:b/>
          <w:kern w:val="2"/>
          <w:sz w:val="28"/>
          <w:szCs w:val="28"/>
        </w:rPr>
        <w:t>三、</w:t>
      </w:r>
      <w:r>
        <w:rPr>
          <w:rFonts w:eastAsia="標楷體" w:hint="eastAsia"/>
          <w:b/>
          <w:kern w:val="2"/>
          <w:sz w:val="28"/>
          <w:szCs w:val="28"/>
        </w:rPr>
        <w:tab/>
      </w:r>
      <w:r w:rsidR="006B5E93">
        <w:rPr>
          <w:rFonts w:eastAsia="標楷體" w:hint="eastAsia"/>
          <w:kern w:val="2"/>
          <w:sz w:val="28"/>
          <w:szCs w:val="28"/>
        </w:rPr>
        <w:t>乙方接受甲方補助辦理採購，其補助金額占採購金額半數以上，且補助金額在公告金額以上者，應</w:t>
      </w:r>
      <w:r w:rsidR="000D7D66" w:rsidRPr="00DC3E61">
        <w:rPr>
          <w:rFonts w:eastAsia="標楷體" w:hint="eastAsia"/>
          <w:kern w:val="2"/>
          <w:sz w:val="28"/>
          <w:szCs w:val="28"/>
        </w:rPr>
        <w:t>依</w:t>
      </w:r>
      <w:r w:rsidR="000D7D66" w:rsidRPr="007F546F">
        <w:rPr>
          <w:rFonts w:eastAsia="標楷體" w:hint="eastAsia"/>
          <w:kern w:val="2"/>
          <w:sz w:val="28"/>
          <w:szCs w:val="28"/>
        </w:rPr>
        <w:t>政府採購法或科學技術研究發展採購監督管理辦法等採購相關之法令規定</w:t>
      </w:r>
      <w:r w:rsidR="006B5E93">
        <w:rPr>
          <w:rFonts w:eastAsia="標楷體" w:hint="eastAsia"/>
          <w:kern w:val="2"/>
          <w:sz w:val="28"/>
          <w:szCs w:val="28"/>
        </w:rPr>
        <w:t>辦理</w:t>
      </w:r>
      <w:r w:rsidR="006B5E93">
        <w:rPr>
          <w:rFonts w:eastAsia="標楷體" w:hint="eastAsia"/>
          <w:b/>
          <w:kern w:val="2"/>
          <w:sz w:val="28"/>
          <w:szCs w:val="28"/>
        </w:rPr>
        <w:t>。</w:t>
      </w:r>
    </w:p>
    <w:p w14:paraId="525E4A1A" w14:textId="77777777" w:rsidR="006B5E93" w:rsidRDefault="006B5E93" w:rsidP="006B5E93">
      <w:pPr>
        <w:kinsoku w:val="0"/>
        <w:overflowPunct w:val="0"/>
        <w:autoSpaceDE w:val="0"/>
        <w:autoSpaceDN w:val="0"/>
        <w:adjustRightInd/>
        <w:spacing w:line="360" w:lineRule="exact"/>
        <w:ind w:left="560" w:hangingChars="200" w:hanging="560"/>
        <w:contextualSpacing/>
        <w:jc w:val="both"/>
        <w:rPr>
          <w:rFonts w:eastAsia="標楷體"/>
          <w:kern w:val="2"/>
          <w:sz w:val="28"/>
          <w:szCs w:val="28"/>
        </w:rPr>
      </w:pPr>
      <w:r>
        <w:rPr>
          <w:rFonts w:eastAsia="標楷體" w:hint="eastAsia"/>
          <w:bCs/>
          <w:kern w:val="2"/>
          <w:sz w:val="28"/>
          <w:szCs w:val="28"/>
        </w:rPr>
        <w:t>第五條</w:t>
      </w:r>
      <w:r>
        <w:rPr>
          <w:rFonts w:eastAsia="標楷體"/>
          <w:bCs/>
          <w:kern w:val="2"/>
          <w:sz w:val="28"/>
          <w:szCs w:val="28"/>
        </w:rPr>
        <w:t xml:space="preserve">  </w:t>
      </w:r>
      <w:r>
        <w:rPr>
          <w:rFonts w:eastAsia="標楷體" w:hint="eastAsia"/>
          <w:bCs/>
          <w:kern w:val="2"/>
          <w:sz w:val="28"/>
          <w:szCs w:val="28"/>
        </w:rPr>
        <w:t>補助款撥付方式</w:t>
      </w:r>
    </w:p>
    <w:p w14:paraId="064DB658" w14:textId="262F2C4F"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乙方認知須於甲方各該年度相關經費於立法院完成專案報告，經立法院同意動支後，甲方始得辦理對乙方之各期補助款撥付事宜。</w:t>
      </w:r>
    </w:p>
    <w:p w14:paraId="6E58FAD9" w14:textId="1D6AD30C"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乙方須將本計畫收支單獨設帳管理，計畫之原始憑證及記帳憑證除應永久保存或仍有未結會計事項者外，應至少於決算程序辦理終了後，影印專檔保存十年。乙方應在</w:t>
      </w:r>
      <w:r w:rsidR="006B5E93">
        <w:rPr>
          <w:rFonts w:eastAsia="標楷體"/>
          <w:kern w:val="2"/>
          <w:sz w:val="28"/>
          <w:szCs w:val="28"/>
          <w:u w:val="single"/>
        </w:rPr>
        <w:t xml:space="preserve">         </w:t>
      </w:r>
      <w:r w:rsidR="006B5E93">
        <w:rPr>
          <w:rFonts w:eastAsia="標楷體" w:hint="eastAsia"/>
          <w:kern w:val="2"/>
          <w:sz w:val="28"/>
          <w:szCs w:val="28"/>
        </w:rPr>
        <w:t>銀行</w:t>
      </w:r>
      <w:r w:rsidR="006B5E93">
        <w:rPr>
          <w:rFonts w:eastAsia="標楷體"/>
          <w:kern w:val="2"/>
          <w:sz w:val="28"/>
          <w:szCs w:val="28"/>
          <w:u w:val="single"/>
        </w:rPr>
        <w:t xml:space="preserve">          </w:t>
      </w:r>
      <w:r w:rsidR="006B5E93">
        <w:rPr>
          <w:rFonts w:eastAsia="標楷體" w:hint="eastAsia"/>
          <w:kern w:val="2"/>
          <w:sz w:val="28"/>
          <w:szCs w:val="28"/>
        </w:rPr>
        <w:t>分行設立補助款專戶，</w:t>
      </w:r>
      <w:r w:rsidR="006B5E93">
        <w:rPr>
          <w:rFonts w:eastAsia="標楷體"/>
          <w:kern w:val="2"/>
          <w:sz w:val="28"/>
          <w:szCs w:val="28"/>
        </w:rPr>
        <w:t xml:space="preserve"> (</w:t>
      </w:r>
      <w:r w:rsidR="006B5E93">
        <w:rPr>
          <w:rFonts w:eastAsia="標楷體" w:hint="eastAsia"/>
          <w:kern w:val="2"/>
          <w:sz w:val="28"/>
          <w:szCs w:val="28"/>
        </w:rPr>
        <w:t>戶名：</w:t>
      </w:r>
      <w:r w:rsidR="006B5E93">
        <w:rPr>
          <w:rFonts w:eastAsia="標楷體" w:hint="eastAsia"/>
          <w:kern w:val="2"/>
          <w:sz w:val="28"/>
          <w:szCs w:val="28"/>
          <w:u w:val="single"/>
        </w:rPr>
        <w:t xml:space="preserve">　</w:t>
      </w:r>
      <w:r w:rsidR="006B5E93">
        <w:rPr>
          <w:rFonts w:eastAsia="標楷體"/>
          <w:kern w:val="2"/>
          <w:sz w:val="28"/>
          <w:szCs w:val="28"/>
          <w:u w:val="single"/>
        </w:rPr>
        <w:t xml:space="preserve">  </w:t>
      </w:r>
      <w:r w:rsidR="006B5E93">
        <w:rPr>
          <w:rFonts w:eastAsia="標楷體" w:hint="eastAsia"/>
          <w:kern w:val="2"/>
          <w:sz w:val="28"/>
          <w:szCs w:val="28"/>
          <w:u w:val="single"/>
        </w:rPr>
        <w:t xml:space="preserve">　</w:t>
      </w:r>
      <w:r w:rsidR="006B5E93">
        <w:rPr>
          <w:rFonts w:eastAsia="標楷體"/>
          <w:kern w:val="2"/>
          <w:sz w:val="28"/>
          <w:szCs w:val="28"/>
          <w:u w:val="single"/>
        </w:rPr>
        <w:t xml:space="preserve">                     </w:t>
      </w:r>
      <w:r w:rsidR="006B5E93">
        <w:rPr>
          <w:rFonts w:eastAsia="標楷體" w:hint="eastAsia"/>
          <w:kern w:val="2"/>
          <w:sz w:val="28"/>
          <w:szCs w:val="28"/>
        </w:rPr>
        <w:t>；帳號：</w:t>
      </w:r>
    </w:p>
    <w:p w14:paraId="669C4F77" w14:textId="77777777" w:rsidR="006B5E93" w:rsidRDefault="006B5E93" w:rsidP="006B5E93">
      <w:pPr>
        <w:kinsoku w:val="0"/>
        <w:overflowPunct w:val="0"/>
        <w:adjustRightInd/>
        <w:spacing w:line="360" w:lineRule="exact"/>
        <w:ind w:left="1418"/>
        <w:contextualSpacing/>
        <w:jc w:val="both"/>
        <w:rPr>
          <w:rFonts w:eastAsia="標楷體"/>
          <w:kern w:val="2"/>
          <w:sz w:val="28"/>
          <w:szCs w:val="28"/>
        </w:rPr>
      </w:pPr>
      <w:r>
        <w:rPr>
          <w:rFonts w:eastAsia="標楷體" w:hint="eastAsia"/>
          <w:kern w:val="2"/>
          <w:sz w:val="28"/>
          <w:szCs w:val="28"/>
          <w:u w:val="single"/>
        </w:rPr>
        <w:t xml:space="preserve">　</w:t>
      </w:r>
      <w:r>
        <w:rPr>
          <w:rFonts w:eastAsia="標楷體"/>
          <w:kern w:val="2"/>
          <w:sz w:val="28"/>
          <w:szCs w:val="28"/>
          <w:u w:val="single"/>
        </w:rPr>
        <w:t xml:space="preserve">  </w:t>
      </w:r>
      <w:r>
        <w:rPr>
          <w:rFonts w:eastAsia="標楷體" w:hint="eastAsia"/>
          <w:kern w:val="2"/>
          <w:sz w:val="28"/>
          <w:szCs w:val="28"/>
          <w:u w:val="single"/>
        </w:rPr>
        <w:t xml:space="preserve">　</w:t>
      </w:r>
      <w:r>
        <w:rPr>
          <w:rFonts w:eastAsia="標楷體"/>
          <w:kern w:val="2"/>
          <w:sz w:val="28"/>
          <w:szCs w:val="28"/>
          <w:u w:val="single"/>
        </w:rPr>
        <w:t xml:space="preserve">                     </w:t>
      </w:r>
      <w:r>
        <w:rPr>
          <w:rFonts w:eastAsia="標楷體" w:hint="eastAsia"/>
          <w:kern w:val="2"/>
          <w:sz w:val="28"/>
          <w:szCs w:val="28"/>
        </w:rPr>
        <w:t>號，如附件「委託匯款同意書」</w:t>
      </w:r>
      <w:r>
        <w:rPr>
          <w:rFonts w:eastAsia="標楷體"/>
          <w:kern w:val="2"/>
          <w:sz w:val="28"/>
          <w:szCs w:val="28"/>
        </w:rPr>
        <w:t>)</w:t>
      </w:r>
      <w:r>
        <w:rPr>
          <w:rFonts w:eastAsia="標楷體" w:hint="eastAsia"/>
          <w:kern w:val="2"/>
          <w:sz w:val="28"/>
          <w:szCs w:val="28"/>
        </w:rPr>
        <w:t>，補助款均僅撥付至前開帳戶，而乙方亦僅得於該專戶處理本契約補助款，專戶利息所得及補助結餘款均歸屬甲方所有，且不得移作計畫經費使用。</w:t>
      </w:r>
    </w:p>
    <w:p w14:paraId="15A17302" w14:textId="4696ACAA"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三、</w:t>
      </w:r>
      <w:r>
        <w:rPr>
          <w:rFonts w:eastAsia="標楷體" w:hint="eastAsia"/>
          <w:kern w:val="2"/>
          <w:sz w:val="28"/>
          <w:szCs w:val="28"/>
        </w:rPr>
        <w:tab/>
      </w:r>
      <w:r w:rsidR="006B5E93">
        <w:rPr>
          <w:rFonts w:eastAsia="標楷體" w:hint="eastAsia"/>
          <w:kern w:val="2"/>
          <w:sz w:val="28"/>
          <w:szCs w:val="28"/>
        </w:rPr>
        <w:t>乙方請領各期補助款時，應出具</w:t>
      </w:r>
      <w:r w:rsidR="006B5E93">
        <w:rPr>
          <w:rFonts w:eastAsia="標楷體"/>
          <w:kern w:val="2"/>
          <w:sz w:val="28"/>
          <w:szCs w:val="28"/>
        </w:rPr>
        <w:t>(1)</w:t>
      </w:r>
      <w:r w:rsidR="006B5E93">
        <w:rPr>
          <w:rFonts w:eastAsia="標楷體" w:hint="eastAsia"/>
          <w:kern w:val="2"/>
          <w:sz w:val="28"/>
          <w:szCs w:val="28"/>
        </w:rPr>
        <w:t>補助核定函；</w:t>
      </w:r>
      <w:r w:rsidR="006B5E93">
        <w:rPr>
          <w:rFonts w:eastAsia="標楷體"/>
          <w:kern w:val="2"/>
          <w:sz w:val="28"/>
          <w:szCs w:val="28"/>
        </w:rPr>
        <w:t>(2)</w:t>
      </w:r>
      <w:r w:rsidR="006B5E93">
        <w:rPr>
          <w:rFonts w:eastAsia="標楷體" w:hint="eastAsia"/>
          <w:kern w:val="2"/>
          <w:sz w:val="28"/>
          <w:szCs w:val="28"/>
        </w:rPr>
        <w:t>各期補助應交付項目</w:t>
      </w:r>
      <w:r w:rsidR="006B5E93">
        <w:rPr>
          <w:rFonts w:eastAsia="標楷體"/>
          <w:kern w:val="2"/>
          <w:sz w:val="28"/>
          <w:szCs w:val="28"/>
        </w:rPr>
        <w:t>(</w:t>
      </w:r>
      <w:r w:rsidR="006B5E93">
        <w:rPr>
          <w:rFonts w:eastAsia="標楷體" w:hint="eastAsia"/>
          <w:kern w:val="2"/>
          <w:sz w:val="28"/>
          <w:szCs w:val="28"/>
        </w:rPr>
        <w:t>依補助要點相關規定</w:t>
      </w:r>
      <w:r w:rsidR="006B5E93">
        <w:rPr>
          <w:rFonts w:eastAsia="標楷體"/>
          <w:kern w:val="2"/>
          <w:sz w:val="28"/>
          <w:szCs w:val="28"/>
        </w:rPr>
        <w:t>)</w:t>
      </w:r>
      <w:r w:rsidR="006B5E93">
        <w:rPr>
          <w:rFonts w:eastAsia="標楷體" w:hint="eastAsia"/>
          <w:kern w:val="2"/>
          <w:sz w:val="28"/>
          <w:szCs w:val="28"/>
        </w:rPr>
        <w:t>；</w:t>
      </w:r>
      <w:r w:rsidR="006B5E93">
        <w:rPr>
          <w:rFonts w:eastAsia="標楷體"/>
          <w:kern w:val="2"/>
          <w:sz w:val="28"/>
          <w:szCs w:val="28"/>
        </w:rPr>
        <w:t>(3)</w:t>
      </w:r>
      <w:r w:rsidR="006B5E93">
        <w:rPr>
          <w:rFonts w:eastAsia="標楷體" w:hint="eastAsia"/>
          <w:kern w:val="2"/>
          <w:sz w:val="28"/>
          <w:szCs w:val="28"/>
        </w:rPr>
        <w:t>銀行履約保證金保證書；</w:t>
      </w:r>
      <w:r w:rsidR="006B5E93">
        <w:rPr>
          <w:rFonts w:eastAsia="標楷體"/>
          <w:kern w:val="2"/>
          <w:sz w:val="28"/>
          <w:szCs w:val="28"/>
        </w:rPr>
        <w:t>(4)</w:t>
      </w:r>
      <w:r w:rsidR="006B5E93">
        <w:rPr>
          <w:rFonts w:eastAsia="標楷體" w:hint="eastAsia"/>
          <w:kern w:val="2"/>
          <w:sz w:val="28"/>
          <w:szCs w:val="28"/>
        </w:rPr>
        <w:t>銀行本票</w:t>
      </w:r>
      <w:r w:rsidR="006B5E93">
        <w:rPr>
          <w:rFonts w:eastAsia="標楷體"/>
          <w:kern w:val="2"/>
          <w:sz w:val="28"/>
          <w:szCs w:val="28"/>
        </w:rPr>
        <w:t>(</w:t>
      </w:r>
      <w:r w:rsidR="006B5E93">
        <w:rPr>
          <w:rFonts w:eastAsia="標楷體" w:hint="eastAsia"/>
          <w:kern w:val="2"/>
          <w:sz w:val="28"/>
          <w:szCs w:val="28"/>
        </w:rPr>
        <w:t>係指以乙方為發票人，銀行為擔當付款人，於第一期請款時檢附；本票金額應與全程補助款金額相同且授權甲方填載到期日</w:t>
      </w:r>
      <w:r w:rsidR="006B5E93">
        <w:rPr>
          <w:rFonts w:eastAsia="標楷體"/>
          <w:kern w:val="2"/>
          <w:sz w:val="28"/>
          <w:szCs w:val="28"/>
        </w:rPr>
        <w:t>)</w:t>
      </w:r>
      <w:r w:rsidR="006B5E93">
        <w:rPr>
          <w:rFonts w:eastAsia="標楷體" w:hint="eastAsia"/>
          <w:kern w:val="2"/>
          <w:sz w:val="28"/>
          <w:szCs w:val="28"/>
        </w:rPr>
        <w:t>；</w:t>
      </w:r>
      <w:r w:rsidR="006B5E93">
        <w:rPr>
          <w:rFonts w:eastAsia="標楷體"/>
          <w:kern w:val="2"/>
          <w:sz w:val="28"/>
          <w:szCs w:val="28"/>
        </w:rPr>
        <w:t>(5)</w:t>
      </w:r>
      <w:r w:rsidR="006B5E93">
        <w:rPr>
          <w:rFonts w:eastAsia="標楷體" w:hint="eastAsia"/>
          <w:kern w:val="2"/>
          <w:sz w:val="28"/>
          <w:szCs w:val="28"/>
        </w:rPr>
        <w:t>會計師查核報告</w:t>
      </w:r>
      <w:r w:rsidR="006B5E93">
        <w:rPr>
          <w:rFonts w:eastAsia="標楷體"/>
          <w:kern w:val="2"/>
          <w:sz w:val="28"/>
          <w:szCs w:val="28"/>
        </w:rPr>
        <w:t>(</w:t>
      </w:r>
      <w:r w:rsidR="006B5E93">
        <w:rPr>
          <w:rFonts w:eastAsia="標楷體" w:hint="eastAsia"/>
          <w:kern w:val="2"/>
          <w:sz w:val="28"/>
          <w:szCs w:val="28"/>
        </w:rPr>
        <w:t>請領第一期款免附</w:t>
      </w:r>
      <w:r w:rsidR="006B5E93">
        <w:rPr>
          <w:rFonts w:eastAsia="標楷體"/>
          <w:kern w:val="2"/>
          <w:sz w:val="28"/>
          <w:szCs w:val="28"/>
        </w:rPr>
        <w:t>)</w:t>
      </w:r>
      <w:r w:rsidR="006B5E93">
        <w:rPr>
          <w:rFonts w:eastAsia="標楷體" w:hint="eastAsia"/>
          <w:kern w:val="2"/>
          <w:sz w:val="28"/>
          <w:szCs w:val="28"/>
        </w:rPr>
        <w:t>。如乙方因暫停撥付補助款或其他原因，係於全程結案或專案契約終止或解除結</w:t>
      </w:r>
      <w:r w:rsidR="006B5E93">
        <w:rPr>
          <w:rFonts w:eastAsia="標楷體"/>
          <w:kern w:val="2"/>
          <w:sz w:val="28"/>
          <w:szCs w:val="28"/>
        </w:rPr>
        <w:t>(</w:t>
      </w:r>
      <w:r w:rsidR="006B5E93">
        <w:rPr>
          <w:rFonts w:eastAsia="標楷體" w:hint="eastAsia"/>
          <w:kern w:val="2"/>
          <w:sz w:val="28"/>
          <w:szCs w:val="28"/>
        </w:rPr>
        <w:t>清</w:t>
      </w:r>
      <w:r w:rsidR="006B5E93">
        <w:rPr>
          <w:rFonts w:eastAsia="標楷體"/>
          <w:kern w:val="2"/>
          <w:sz w:val="28"/>
          <w:szCs w:val="28"/>
        </w:rPr>
        <w:t>)</w:t>
      </w:r>
      <w:r w:rsidR="006B5E93">
        <w:rPr>
          <w:rFonts w:eastAsia="標楷體" w:hint="eastAsia"/>
          <w:kern w:val="2"/>
          <w:sz w:val="28"/>
          <w:szCs w:val="28"/>
        </w:rPr>
        <w:t>算後，始按核實認列得請領之補助款金額請款者，經甲方同意時得免付銀行履約保證金保證書</w:t>
      </w:r>
      <w:r w:rsidR="006B5E93">
        <w:rPr>
          <w:rFonts w:eastAsia="標楷體" w:hint="eastAsia"/>
          <w:kern w:val="2"/>
          <w:szCs w:val="24"/>
        </w:rPr>
        <w:t>。</w:t>
      </w:r>
    </w:p>
    <w:p w14:paraId="6DC5C0FB" w14:textId="24BECBA1"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四、</w:t>
      </w:r>
      <w:r>
        <w:rPr>
          <w:rFonts w:eastAsia="標楷體" w:hint="eastAsia"/>
          <w:kern w:val="2"/>
          <w:sz w:val="28"/>
          <w:szCs w:val="28"/>
        </w:rPr>
        <w:tab/>
      </w:r>
      <w:r w:rsidR="006B5E93">
        <w:rPr>
          <w:rFonts w:eastAsia="標楷體" w:hint="eastAsia"/>
          <w:kern w:val="2"/>
          <w:sz w:val="28"/>
          <w:szCs w:val="28"/>
        </w:rPr>
        <w:t>除另有規定外，經乙方向甲方請款，由甲方就乙方所對應類組需交付之請領資料及進度進行審核無誤後，依計畫書所定期別撥付各期補助款予乙方。乙方申請撥付之條件及金額應依據「大型車輛裝設主動預警輔助系統補助要點」之相關規定。</w:t>
      </w:r>
    </w:p>
    <w:p w14:paraId="5689524C" w14:textId="27BD5050"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五、</w:t>
      </w:r>
      <w:r>
        <w:rPr>
          <w:rFonts w:eastAsia="標楷體" w:hint="eastAsia"/>
          <w:kern w:val="2"/>
          <w:sz w:val="28"/>
          <w:szCs w:val="28"/>
        </w:rPr>
        <w:tab/>
      </w:r>
      <w:r w:rsidR="006B5E93">
        <w:rPr>
          <w:rFonts w:eastAsia="標楷體" w:hint="eastAsia"/>
          <w:kern w:val="2"/>
          <w:sz w:val="28"/>
          <w:szCs w:val="28"/>
        </w:rPr>
        <w:t>於補助要點附件四中設備研發階段付款條件之總裝設數量，應依申請本計畫所宣告並載明於計畫書之數量，其中付款期別</w:t>
      </w:r>
      <w:r w:rsidR="006B5E93">
        <w:rPr>
          <w:rFonts w:eastAsia="標楷體"/>
          <w:kern w:val="2"/>
          <w:sz w:val="28"/>
          <w:szCs w:val="28"/>
        </w:rPr>
        <w:t>4</w:t>
      </w:r>
      <w:r w:rsidR="006B5E93">
        <w:rPr>
          <w:rFonts w:eastAsia="標楷體" w:hint="eastAsia"/>
          <w:kern w:val="2"/>
          <w:sz w:val="28"/>
          <w:szCs w:val="28"/>
        </w:rPr>
        <w:t>之裝設數量應至少達到前述總數量之百分之四十（共</w:t>
      </w:r>
      <w:r w:rsidR="006B5E93" w:rsidRPr="006B5E93">
        <w:rPr>
          <w:rFonts w:eastAsia="標楷體" w:hint="eastAsia"/>
          <w:kern w:val="2"/>
          <w:sz w:val="28"/>
          <w:szCs w:val="28"/>
          <w:u w:val="single"/>
        </w:rPr>
        <w:t>＿＿＿</w:t>
      </w:r>
      <w:r w:rsidR="006B5E93">
        <w:rPr>
          <w:rFonts w:eastAsia="標楷體" w:hint="eastAsia"/>
          <w:kern w:val="2"/>
          <w:sz w:val="28"/>
          <w:szCs w:val="28"/>
        </w:rPr>
        <w:t>輛）。</w:t>
      </w:r>
    </w:p>
    <w:p w14:paraId="6D2703D9" w14:textId="4FB9D8C1" w:rsidR="006B5E93" w:rsidRDefault="002B0D34" w:rsidP="002B0D34">
      <w:pPr>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六、</w:t>
      </w:r>
      <w:r>
        <w:rPr>
          <w:rFonts w:eastAsia="標楷體" w:hint="eastAsia"/>
          <w:kern w:val="2"/>
          <w:sz w:val="28"/>
          <w:szCs w:val="28"/>
        </w:rPr>
        <w:tab/>
      </w:r>
      <w:r w:rsidR="006B5E93">
        <w:rPr>
          <w:rFonts w:eastAsia="標楷體" w:hint="eastAsia"/>
          <w:kern w:val="2"/>
          <w:sz w:val="28"/>
          <w:szCs w:val="28"/>
        </w:rPr>
        <w:t>乙方依本契約提出之銀行履約保證金保證書，其擔保之範圍為本契約第十九條所定之應返還結清款項</w:t>
      </w:r>
      <w:r w:rsidR="006B5E93">
        <w:rPr>
          <w:rFonts w:eastAsia="標楷體"/>
          <w:kern w:val="2"/>
          <w:sz w:val="28"/>
          <w:szCs w:val="28"/>
        </w:rPr>
        <w:t>(</w:t>
      </w:r>
      <w:r w:rsidR="006B5E93">
        <w:rPr>
          <w:rFonts w:eastAsia="標楷體" w:hint="eastAsia"/>
          <w:kern w:val="2"/>
          <w:sz w:val="28"/>
          <w:szCs w:val="28"/>
        </w:rPr>
        <w:t>即包括乙方依本契約規定應給付之違約金與賠償責任</w:t>
      </w:r>
      <w:r w:rsidR="006B5E93">
        <w:rPr>
          <w:rFonts w:eastAsia="標楷體"/>
          <w:kern w:val="2"/>
          <w:sz w:val="28"/>
          <w:szCs w:val="28"/>
        </w:rPr>
        <w:t>)</w:t>
      </w:r>
      <w:r w:rsidR="006B5E93">
        <w:rPr>
          <w:rFonts w:eastAsia="標楷體" w:hint="eastAsia"/>
          <w:kern w:val="2"/>
          <w:sz w:val="28"/>
          <w:szCs w:val="28"/>
        </w:rPr>
        <w:t>。銀行履約保證金保證書之保證金額應與全程補助款金額相同，於第</w:t>
      </w:r>
      <w:r w:rsidR="006B5E93">
        <w:rPr>
          <w:rFonts w:eastAsia="標楷體"/>
          <w:kern w:val="2"/>
          <w:sz w:val="28"/>
          <w:szCs w:val="28"/>
        </w:rPr>
        <w:t>1</w:t>
      </w:r>
      <w:r w:rsidR="006B5E93">
        <w:rPr>
          <w:rFonts w:eastAsia="標楷體" w:hint="eastAsia"/>
          <w:kern w:val="2"/>
          <w:sz w:val="28"/>
          <w:szCs w:val="28"/>
        </w:rPr>
        <w:t>期補助款申請時提出，保證期間自請款日起至計畫執行結束日翌日起算</w:t>
      </w:r>
      <w:r w:rsidR="006B5E93">
        <w:rPr>
          <w:rFonts w:eastAsia="標楷體"/>
          <w:kern w:val="2"/>
          <w:sz w:val="28"/>
          <w:szCs w:val="28"/>
        </w:rPr>
        <w:t>6</w:t>
      </w:r>
      <w:r w:rsidR="006B5E93">
        <w:rPr>
          <w:rFonts w:eastAsia="標楷體" w:hint="eastAsia"/>
          <w:kern w:val="2"/>
          <w:sz w:val="28"/>
          <w:szCs w:val="28"/>
        </w:rPr>
        <w:t>個月止。</w:t>
      </w:r>
    </w:p>
    <w:p w14:paraId="7FAC6E34" w14:textId="67AFE29B" w:rsidR="006B5E93" w:rsidRDefault="002B0D34" w:rsidP="000D7D66">
      <w:pPr>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lastRenderedPageBreak/>
        <w:t>七、</w:t>
      </w:r>
      <w:r>
        <w:rPr>
          <w:rFonts w:eastAsia="標楷體" w:hint="eastAsia"/>
          <w:kern w:val="2"/>
          <w:sz w:val="28"/>
          <w:szCs w:val="28"/>
        </w:rPr>
        <w:tab/>
      </w:r>
      <w:r w:rsidR="006B5E93">
        <w:rPr>
          <w:rFonts w:eastAsia="標楷體" w:hint="eastAsia"/>
          <w:kern w:val="2"/>
          <w:sz w:val="28"/>
          <w:szCs w:val="28"/>
        </w:rPr>
        <w:t>乙方若有本契約第十六條第二項所述情事者，經專業機構確認並通知甲方後，甲方得終止契約並停止撥付補助款，且乙方應返還已撥付之補助款。</w:t>
      </w:r>
    </w:p>
    <w:p w14:paraId="150CCB96" w14:textId="77777777" w:rsidR="006B5E93" w:rsidRDefault="006B5E93" w:rsidP="006B5E93">
      <w:pPr>
        <w:kinsoku w:val="0"/>
        <w:overflowPunct w:val="0"/>
        <w:autoSpaceDE w:val="0"/>
        <w:autoSpaceDN w:val="0"/>
        <w:adjustRightInd/>
        <w:spacing w:line="360" w:lineRule="exact"/>
        <w:ind w:left="560" w:hangingChars="200" w:hanging="560"/>
        <w:contextualSpacing/>
        <w:jc w:val="both"/>
        <w:rPr>
          <w:rFonts w:eastAsia="標楷體"/>
          <w:kern w:val="2"/>
          <w:sz w:val="28"/>
          <w:szCs w:val="28"/>
          <w:u w:val="single"/>
        </w:rPr>
      </w:pPr>
      <w:r>
        <w:rPr>
          <w:rFonts w:eastAsia="標楷體" w:hint="eastAsia"/>
          <w:kern w:val="2"/>
          <w:sz w:val="28"/>
          <w:szCs w:val="28"/>
        </w:rPr>
        <w:t>第六條</w:t>
      </w:r>
      <w:r>
        <w:rPr>
          <w:rFonts w:eastAsia="標楷體"/>
          <w:kern w:val="2"/>
          <w:sz w:val="28"/>
          <w:szCs w:val="28"/>
        </w:rPr>
        <w:t xml:space="preserve">  </w:t>
      </w:r>
      <w:r>
        <w:rPr>
          <w:rFonts w:eastAsia="標楷體" w:hint="eastAsia"/>
          <w:kern w:val="2"/>
          <w:sz w:val="28"/>
          <w:szCs w:val="28"/>
        </w:rPr>
        <w:t>經費處理方式</w:t>
      </w:r>
    </w:p>
    <w:p w14:paraId="26EAF55D" w14:textId="16794C67"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乙方執行本計畫各項收支應檢附收支清單，並應取具合法之原始憑證，其內部憑證除應依內部核准程序辦理外，其上並應由本計畫相關負責人員簽署為憑。</w:t>
      </w:r>
    </w:p>
    <w:p w14:paraId="1ED3A949" w14:textId="65E6708A" w:rsidR="006B5E93" w:rsidRDefault="002B0D34" w:rsidP="002B0D34">
      <w:pPr>
        <w:tabs>
          <w:tab w:val="left" w:pos="1540"/>
        </w:tabs>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乙方補助款專戶之支領：乙方應於當月月結後方可提領當月支用數，且其提領數不得高於支用數；提領數高於支用數者，乙方應依甲方通知，於甲方所定時限內於就超額部分按</w:t>
      </w:r>
      <w:r w:rsidR="00234429">
        <w:rPr>
          <w:rFonts w:eastAsia="標楷體" w:hint="eastAsia"/>
          <w:kern w:val="2"/>
          <w:sz w:val="28"/>
          <w:szCs w:val="28"/>
        </w:rPr>
        <w:t>臺</w:t>
      </w:r>
      <w:r w:rsidR="006B5E93">
        <w:rPr>
          <w:rFonts w:eastAsia="標楷體" w:hint="eastAsia"/>
          <w:kern w:val="2"/>
          <w:sz w:val="28"/>
          <w:szCs w:val="28"/>
        </w:rPr>
        <w:t>灣銀行當年度</w:t>
      </w:r>
      <w:r w:rsidR="006B5E93">
        <w:rPr>
          <w:rFonts w:eastAsia="標楷體"/>
          <w:kern w:val="2"/>
          <w:sz w:val="28"/>
          <w:szCs w:val="28"/>
        </w:rPr>
        <w:t>1</w:t>
      </w:r>
      <w:r w:rsidR="006B5E93">
        <w:rPr>
          <w:rFonts w:eastAsia="標楷體" w:hint="eastAsia"/>
          <w:kern w:val="2"/>
          <w:sz w:val="28"/>
          <w:szCs w:val="28"/>
        </w:rPr>
        <w:t>月</w:t>
      </w:r>
      <w:r w:rsidR="006B5E93">
        <w:rPr>
          <w:rFonts w:eastAsia="標楷體"/>
          <w:kern w:val="2"/>
          <w:sz w:val="28"/>
          <w:szCs w:val="28"/>
        </w:rPr>
        <w:t>1</w:t>
      </w:r>
      <w:r w:rsidR="006B5E93">
        <w:rPr>
          <w:rFonts w:eastAsia="標楷體" w:hint="eastAsia"/>
          <w:kern w:val="2"/>
          <w:sz w:val="28"/>
          <w:szCs w:val="28"/>
        </w:rPr>
        <w:t>日基本放款利率兩倍按月計息作為懲罰性違約金繳還甲方，其逾期未繳納者，甲方可依契約第十七條規定逕行解除契約，甲方並得委由專業機構追回已撥付之全數補助款。</w:t>
      </w:r>
    </w:p>
    <w:p w14:paraId="39120759" w14:textId="55DF2184" w:rsidR="006B5E93" w:rsidRDefault="002B0D34" w:rsidP="002B0D34">
      <w:pPr>
        <w:tabs>
          <w:tab w:val="left" w:pos="1526"/>
        </w:tabs>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三、</w:t>
      </w:r>
      <w:r>
        <w:rPr>
          <w:rFonts w:eastAsia="標楷體" w:hint="eastAsia"/>
          <w:kern w:val="2"/>
          <w:sz w:val="28"/>
          <w:szCs w:val="28"/>
        </w:rPr>
        <w:tab/>
      </w:r>
      <w:r w:rsidR="006B5E93">
        <w:rPr>
          <w:rFonts w:eastAsia="標楷體" w:hint="eastAsia"/>
          <w:kern w:val="2"/>
          <w:sz w:val="28"/>
          <w:szCs w:val="28"/>
        </w:rPr>
        <w:t>甲方就乙方不合於法令規定或約定而動支經費之部分，得不予核銷，並得要求乙方繳還予甲方。本計畫補助經費不得超過甲方補助核定函核定之比例，全程計畫查核後，甲方所撥付之補助經費超過甲方補助核定函核定之比例部分，亦同。</w:t>
      </w:r>
    </w:p>
    <w:p w14:paraId="03B0B328" w14:textId="55310D7C" w:rsidR="006B5E93" w:rsidRDefault="002B0D34" w:rsidP="002B0D34">
      <w:pPr>
        <w:tabs>
          <w:tab w:val="left" w:pos="1526"/>
        </w:tabs>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四、</w:t>
      </w:r>
      <w:r>
        <w:rPr>
          <w:rFonts w:eastAsia="標楷體" w:hint="eastAsia"/>
          <w:kern w:val="2"/>
          <w:sz w:val="28"/>
          <w:szCs w:val="28"/>
        </w:rPr>
        <w:tab/>
      </w:r>
      <w:r w:rsidR="006B5E93">
        <w:rPr>
          <w:rFonts w:eastAsia="標楷體" w:hint="eastAsia"/>
          <w:kern w:val="2"/>
          <w:sz w:val="28"/>
          <w:szCs w:val="28"/>
        </w:rPr>
        <w:t>乙方應依本契約全程計畫書所列用途運用補助款，其中所給付之人事費應由乙方負責填列工作紀錄並依法扣繳及申報薪資所得稅；其餘事項，悉依甲方所訂經費支出原則或相關稅法規定辦理。</w:t>
      </w:r>
    </w:p>
    <w:p w14:paraId="2CD5C67F" w14:textId="142E7451" w:rsidR="006B5E93" w:rsidRDefault="002B0D34" w:rsidP="002B0D34">
      <w:pPr>
        <w:tabs>
          <w:tab w:val="left" w:pos="1526"/>
        </w:tabs>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五、</w:t>
      </w:r>
      <w:r>
        <w:rPr>
          <w:rFonts w:eastAsia="標楷體" w:hint="eastAsia"/>
          <w:kern w:val="2"/>
          <w:sz w:val="28"/>
          <w:szCs w:val="28"/>
        </w:rPr>
        <w:tab/>
      </w:r>
      <w:r w:rsidR="006B5E93">
        <w:rPr>
          <w:rFonts w:eastAsia="標楷體" w:hint="eastAsia"/>
          <w:kern w:val="2"/>
          <w:sz w:val="28"/>
          <w:szCs w:val="28"/>
        </w:rPr>
        <w:t>乙方保證本契約全程計畫書所列之各項經費，均符合補助要點、本須知及其他相關法令或落實計畫管考有關之作業規範之規定；若乙方將本計畫產品外銷，致遭國外政府認定受有補貼或課徵平衡稅時，乙方不得對甲方或有關機關</w:t>
      </w:r>
      <w:r w:rsidR="006B5E93">
        <w:rPr>
          <w:rFonts w:eastAsia="標楷體"/>
          <w:kern w:val="2"/>
          <w:sz w:val="28"/>
          <w:szCs w:val="28"/>
        </w:rPr>
        <w:t>(</w:t>
      </w:r>
      <w:r w:rsidR="006B5E93">
        <w:rPr>
          <w:rFonts w:eastAsia="標楷體" w:hint="eastAsia"/>
          <w:kern w:val="2"/>
          <w:sz w:val="28"/>
          <w:szCs w:val="28"/>
        </w:rPr>
        <w:t>構</w:t>
      </w:r>
      <w:r w:rsidR="006B5E93">
        <w:rPr>
          <w:rFonts w:eastAsia="標楷體"/>
          <w:kern w:val="2"/>
          <w:sz w:val="28"/>
          <w:szCs w:val="28"/>
        </w:rPr>
        <w:t>)</w:t>
      </w:r>
      <w:r w:rsidR="006B5E93">
        <w:rPr>
          <w:rFonts w:eastAsia="標楷體" w:hint="eastAsia"/>
          <w:kern w:val="2"/>
          <w:sz w:val="28"/>
          <w:szCs w:val="28"/>
        </w:rPr>
        <w:t>異議，亦不得向甲方或有關機關</w:t>
      </w:r>
      <w:r w:rsidR="006B5E93">
        <w:rPr>
          <w:rFonts w:eastAsia="標楷體"/>
          <w:kern w:val="2"/>
          <w:sz w:val="28"/>
          <w:szCs w:val="28"/>
        </w:rPr>
        <w:t>(</w:t>
      </w:r>
      <w:r w:rsidR="006B5E93">
        <w:rPr>
          <w:rFonts w:eastAsia="標楷體" w:hint="eastAsia"/>
          <w:kern w:val="2"/>
          <w:sz w:val="28"/>
          <w:szCs w:val="28"/>
        </w:rPr>
        <w:t>構</w:t>
      </w:r>
      <w:r w:rsidR="006B5E93">
        <w:rPr>
          <w:rFonts w:eastAsia="標楷體"/>
          <w:kern w:val="2"/>
          <w:sz w:val="28"/>
          <w:szCs w:val="28"/>
        </w:rPr>
        <w:t>)</w:t>
      </w:r>
      <w:r w:rsidR="006B5E93">
        <w:rPr>
          <w:rFonts w:eastAsia="標楷體" w:hint="eastAsia"/>
          <w:kern w:val="2"/>
          <w:sz w:val="28"/>
          <w:szCs w:val="28"/>
        </w:rPr>
        <w:t>要求補償。</w:t>
      </w:r>
    </w:p>
    <w:p w14:paraId="202CBC1F" w14:textId="78594810" w:rsidR="006B5E93" w:rsidRDefault="002B0D34" w:rsidP="002B0D34">
      <w:pPr>
        <w:tabs>
          <w:tab w:val="left" w:pos="1526"/>
        </w:tabs>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六、</w:t>
      </w:r>
      <w:r>
        <w:rPr>
          <w:rFonts w:eastAsia="標楷體" w:hint="eastAsia"/>
          <w:kern w:val="2"/>
          <w:sz w:val="28"/>
          <w:szCs w:val="28"/>
        </w:rPr>
        <w:tab/>
      </w:r>
      <w:r w:rsidR="006B5E93">
        <w:rPr>
          <w:rFonts w:eastAsia="標楷體" w:hint="eastAsia"/>
          <w:kern w:val="2"/>
          <w:sz w:val="28"/>
          <w:szCs w:val="28"/>
        </w:rPr>
        <w:t>乙方於契約結束日翌日起</w:t>
      </w:r>
      <w:r w:rsidR="006B5E93">
        <w:rPr>
          <w:rFonts w:eastAsia="標楷體"/>
          <w:kern w:val="2"/>
          <w:sz w:val="28"/>
          <w:szCs w:val="28"/>
        </w:rPr>
        <w:t>30</w:t>
      </w:r>
      <w:r w:rsidR="006B5E93">
        <w:rPr>
          <w:rFonts w:eastAsia="標楷體" w:hint="eastAsia"/>
          <w:kern w:val="2"/>
          <w:sz w:val="28"/>
          <w:szCs w:val="28"/>
        </w:rPr>
        <w:t>個日曆天內或本契約經甲方通知終止或解除時，均應辦理補助款專戶、專帳結清。補助款專戶、專帳經結清後，如有應退</w:t>
      </w:r>
      <w:r w:rsidR="006B5E93">
        <w:rPr>
          <w:rFonts w:eastAsia="標楷體"/>
          <w:kern w:val="2"/>
          <w:sz w:val="28"/>
          <w:szCs w:val="28"/>
        </w:rPr>
        <w:t>(</w:t>
      </w:r>
      <w:r w:rsidR="006B5E93">
        <w:rPr>
          <w:rFonts w:eastAsia="標楷體" w:hint="eastAsia"/>
          <w:kern w:val="2"/>
          <w:sz w:val="28"/>
          <w:szCs w:val="28"/>
        </w:rPr>
        <w:t>繳</w:t>
      </w:r>
      <w:r w:rsidR="006B5E93">
        <w:rPr>
          <w:rFonts w:eastAsia="標楷體"/>
          <w:kern w:val="2"/>
          <w:sz w:val="28"/>
          <w:szCs w:val="28"/>
        </w:rPr>
        <w:t>)</w:t>
      </w:r>
      <w:r w:rsidR="006B5E93">
        <w:rPr>
          <w:rFonts w:eastAsia="標楷體" w:hint="eastAsia"/>
          <w:kern w:val="2"/>
          <w:sz w:val="28"/>
          <w:szCs w:val="28"/>
        </w:rPr>
        <w:t>回之補助專款、孳息或有須繳交違約罰款者，應於甲方書面通知送達翌日起</w:t>
      </w:r>
      <w:r w:rsidR="006B5E93">
        <w:rPr>
          <w:rFonts w:eastAsia="標楷體"/>
          <w:kern w:val="2"/>
          <w:sz w:val="28"/>
          <w:szCs w:val="28"/>
        </w:rPr>
        <w:t>14</w:t>
      </w:r>
      <w:r w:rsidR="006B5E93">
        <w:rPr>
          <w:rFonts w:eastAsia="標楷體" w:hint="eastAsia"/>
          <w:kern w:val="2"/>
          <w:sz w:val="28"/>
          <w:szCs w:val="28"/>
        </w:rPr>
        <w:t>個日曆天內一次繳送甲方。任何乙方應退</w:t>
      </w:r>
      <w:r w:rsidR="006B5E93">
        <w:rPr>
          <w:rFonts w:eastAsia="標楷體"/>
          <w:kern w:val="2"/>
          <w:sz w:val="28"/>
          <w:szCs w:val="28"/>
        </w:rPr>
        <w:t>(</w:t>
      </w:r>
      <w:r w:rsidR="006B5E93">
        <w:rPr>
          <w:rFonts w:eastAsia="標楷體" w:hint="eastAsia"/>
          <w:kern w:val="2"/>
          <w:sz w:val="28"/>
          <w:szCs w:val="28"/>
        </w:rPr>
        <w:t>繳</w:t>
      </w:r>
      <w:r w:rsidR="006B5E93">
        <w:rPr>
          <w:rFonts w:eastAsia="標楷體"/>
          <w:kern w:val="2"/>
          <w:sz w:val="28"/>
          <w:szCs w:val="28"/>
        </w:rPr>
        <w:t>)</w:t>
      </w:r>
      <w:r w:rsidR="006B5E93">
        <w:rPr>
          <w:rFonts w:eastAsia="標楷體" w:hint="eastAsia"/>
          <w:kern w:val="2"/>
          <w:sz w:val="28"/>
          <w:szCs w:val="28"/>
        </w:rPr>
        <w:t>回之款項，如有逾期</w:t>
      </w:r>
      <w:r w:rsidR="006B5E93">
        <w:rPr>
          <w:rFonts w:eastAsia="標楷體"/>
          <w:kern w:val="2"/>
          <w:sz w:val="28"/>
          <w:szCs w:val="28"/>
        </w:rPr>
        <w:t>14</w:t>
      </w:r>
      <w:r w:rsidR="006B5E93">
        <w:rPr>
          <w:rFonts w:eastAsia="標楷體" w:hint="eastAsia"/>
          <w:kern w:val="2"/>
          <w:sz w:val="28"/>
          <w:szCs w:val="28"/>
        </w:rPr>
        <w:t>個日曆天內仍未退</w:t>
      </w:r>
      <w:r w:rsidR="006B5E93">
        <w:rPr>
          <w:rFonts w:eastAsia="標楷體"/>
          <w:kern w:val="2"/>
          <w:sz w:val="28"/>
          <w:szCs w:val="28"/>
        </w:rPr>
        <w:t>(</w:t>
      </w:r>
      <w:r w:rsidR="006B5E93">
        <w:rPr>
          <w:rFonts w:eastAsia="標楷體" w:hint="eastAsia"/>
          <w:kern w:val="2"/>
          <w:sz w:val="28"/>
          <w:szCs w:val="28"/>
        </w:rPr>
        <w:t>繳</w:t>
      </w:r>
      <w:r w:rsidR="006B5E93">
        <w:rPr>
          <w:rFonts w:eastAsia="標楷體"/>
          <w:kern w:val="2"/>
          <w:sz w:val="28"/>
          <w:szCs w:val="28"/>
        </w:rPr>
        <w:t>)</w:t>
      </w:r>
      <w:r w:rsidR="006B5E93">
        <w:rPr>
          <w:rFonts w:eastAsia="標楷體" w:hint="eastAsia"/>
          <w:kern w:val="2"/>
          <w:sz w:val="28"/>
          <w:szCs w:val="28"/>
        </w:rPr>
        <w:t>回者，乙方仍應退</w:t>
      </w:r>
      <w:r w:rsidR="006B5E93">
        <w:rPr>
          <w:rFonts w:eastAsia="標楷體"/>
          <w:kern w:val="2"/>
          <w:sz w:val="28"/>
          <w:szCs w:val="28"/>
        </w:rPr>
        <w:t>(</w:t>
      </w:r>
      <w:r w:rsidR="006B5E93">
        <w:rPr>
          <w:rFonts w:eastAsia="標楷體" w:hint="eastAsia"/>
          <w:kern w:val="2"/>
          <w:sz w:val="28"/>
          <w:szCs w:val="28"/>
        </w:rPr>
        <w:t>繳</w:t>
      </w:r>
      <w:r w:rsidR="006B5E93">
        <w:rPr>
          <w:rFonts w:eastAsia="標楷體"/>
          <w:kern w:val="2"/>
          <w:sz w:val="28"/>
          <w:szCs w:val="28"/>
        </w:rPr>
        <w:t>)</w:t>
      </w:r>
      <w:r w:rsidR="006B5E93">
        <w:rPr>
          <w:rFonts w:eastAsia="標楷體" w:hint="eastAsia"/>
          <w:kern w:val="2"/>
          <w:sz w:val="28"/>
          <w:szCs w:val="28"/>
        </w:rPr>
        <w:t>回款項，並應對甲方全額賠償及負擔因延遲繳回所引致之損失與相關費用，包括但不限於律師費、利息等。</w:t>
      </w:r>
    </w:p>
    <w:p w14:paraId="6F39BDC3" w14:textId="77777777" w:rsidR="006B5E93" w:rsidRDefault="006B5E93" w:rsidP="006B5E93">
      <w:pPr>
        <w:kinsoku w:val="0"/>
        <w:overflowPunct w:val="0"/>
        <w:autoSpaceDE w:val="0"/>
        <w:autoSpaceDN w:val="0"/>
        <w:adjustRightInd/>
        <w:spacing w:line="360" w:lineRule="exact"/>
        <w:ind w:left="560" w:hangingChars="200" w:hanging="560"/>
        <w:contextualSpacing/>
        <w:jc w:val="both"/>
        <w:rPr>
          <w:rFonts w:eastAsia="標楷體"/>
          <w:kern w:val="2"/>
          <w:sz w:val="28"/>
          <w:szCs w:val="28"/>
        </w:rPr>
      </w:pPr>
      <w:r>
        <w:rPr>
          <w:rFonts w:eastAsia="標楷體" w:hint="eastAsia"/>
          <w:kern w:val="2"/>
          <w:sz w:val="28"/>
          <w:szCs w:val="28"/>
        </w:rPr>
        <w:t>第七條</w:t>
      </w:r>
      <w:r>
        <w:rPr>
          <w:rFonts w:eastAsia="標楷體"/>
          <w:kern w:val="2"/>
          <w:sz w:val="28"/>
          <w:szCs w:val="28"/>
        </w:rPr>
        <w:t xml:space="preserve">  </w:t>
      </w:r>
      <w:r>
        <w:rPr>
          <w:rFonts w:eastAsia="標楷體" w:hint="eastAsia"/>
          <w:kern w:val="2"/>
          <w:sz w:val="28"/>
          <w:szCs w:val="28"/>
        </w:rPr>
        <w:t>資料保存及經費查核</w:t>
      </w:r>
    </w:p>
    <w:p w14:paraId="1531CD24" w14:textId="4FF15511" w:rsidR="006B5E93" w:rsidRDefault="002B0D34" w:rsidP="002B0D34">
      <w:pPr>
        <w:tabs>
          <w:tab w:val="left" w:pos="1276"/>
        </w:tabs>
        <w:kinsoku w:val="0"/>
        <w:overflowPunct w:val="0"/>
        <w:adjustRightInd/>
        <w:spacing w:line="360" w:lineRule="exact"/>
        <w:ind w:left="1435" w:hanging="567"/>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乙方就執行計畫之原始憑證應分類整理並裝訂成冊，且所有會計憑證、會計查核報告、帳簿等，應依商業會計法及相關規定方式保管，至少保存十年備查。除上開帳簿憑證外，計畫之其他相關文件及工時紀錄，於計畫執行期間至計畫執行完畢而甲方同意結案後十年內，乙方亦應負保管之責。</w:t>
      </w:r>
    </w:p>
    <w:p w14:paraId="329795C0" w14:textId="5E2BC354" w:rsidR="006B5E93" w:rsidRDefault="002B0D34" w:rsidP="002B0D34">
      <w:pPr>
        <w:tabs>
          <w:tab w:val="left" w:pos="1276"/>
        </w:tabs>
        <w:kinsoku w:val="0"/>
        <w:overflowPunct w:val="0"/>
        <w:adjustRightInd/>
        <w:spacing w:line="360" w:lineRule="exact"/>
        <w:ind w:left="1435"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甲方及審計機關之相關人員均得隨時查核第一項各類資料，乙方應按期編製收支會計報表，隨時依甲方檢視正本或影本之需求，將各種會計憑證、會計查核報告、帳簿及重要備查簿函報甲方，由甲方視需要轉專業機構或審計機關查核。甲方、專業機構及專業機構委</w:t>
      </w:r>
      <w:r w:rsidR="006B5E93">
        <w:rPr>
          <w:rFonts w:eastAsia="標楷體" w:hint="eastAsia"/>
          <w:kern w:val="2"/>
          <w:sz w:val="28"/>
          <w:szCs w:val="28"/>
        </w:rPr>
        <w:lastRenderedPageBreak/>
        <w:t>託之人員、審計機關之相關人員必要時並可查閱乙方接受其他政府單位補助或委辦之相關資料，乙方應予配合。</w:t>
      </w:r>
    </w:p>
    <w:p w14:paraId="7C58BF03" w14:textId="45DA2E37" w:rsidR="006B5E93" w:rsidRDefault="002B0D34" w:rsidP="002B0D34">
      <w:pPr>
        <w:tabs>
          <w:tab w:val="left" w:pos="1276"/>
        </w:tabs>
        <w:kinsoku w:val="0"/>
        <w:overflowPunct w:val="0"/>
        <w:adjustRightInd/>
        <w:spacing w:line="360" w:lineRule="exact"/>
        <w:ind w:left="1435" w:hanging="567"/>
        <w:contextualSpacing/>
        <w:jc w:val="both"/>
        <w:textAlignment w:val="auto"/>
        <w:rPr>
          <w:rFonts w:eastAsia="標楷體"/>
          <w:kern w:val="2"/>
          <w:sz w:val="28"/>
          <w:szCs w:val="28"/>
        </w:rPr>
      </w:pPr>
      <w:r>
        <w:rPr>
          <w:rFonts w:eastAsia="標楷體" w:hint="eastAsia"/>
          <w:kern w:val="2"/>
          <w:sz w:val="28"/>
          <w:szCs w:val="28"/>
        </w:rPr>
        <w:t>三、</w:t>
      </w:r>
      <w:r>
        <w:rPr>
          <w:rFonts w:eastAsia="標楷體" w:hint="eastAsia"/>
          <w:kern w:val="2"/>
          <w:sz w:val="28"/>
          <w:szCs w:val="28"/>
        </w:rPr>
        <w:tab/>
      </w:r>
      <w:r w:rsidR="006B5E93">
        <w:rPr>
          <w:rFonts w:eastAsia="標楷體" w:hint="eastAsia"/>
          <w:kern w:val="2"/>
          <w:sz w:val="28"/>
          <w:szCs w:val="28"/>
        </w:rPr>
        <w:t>乙方毀損、滅失、隱匿或偽造、變造第一項各類資料者，依下列方式處理：</w:t>
      </w:r>
    </w:p>
    <w:p w14:paraId="73A4D53E" w14:textId="01913463" w:rsidR="006B5E93" w:rsidRDefault="002B0D34" w:rsidP="002B0D34">
      <w:pPr>
        <w:kinsoku w:val="0"/>
        <w:overflowPunct w:val="0"/>
        <w:adjustRightInd/>
        <w:spacing w:line="360" w:lineRule="exact"/>
        <w:ind w:left="2268" w:hanging="850"/>
        <w:contextualSpacing/>
        <w:jc w:val="both"/>
        <w:textAlignment w:val="auto"/>
        <w:rPr>
          <w:rFonts w:eastAsia="標楷體"/>
          <w:kern w:val="2"/>
          <w:sz w:val="28"/>
          <w:szCs w:val="28"/>
        </w:rPr>
      </w:pPr>
      <w:bookmarkStart w:id="6" w:name="_Hlk83516161"/>
      <w:r>
        <w:rPr>
          <w:rFonts w:ascii="標楷體" w:eastAsia="標楷體" w:hint="eastAsia"/>
          <w:kern w:val="2"/>
          <w:sz w:val="28"/>
          <w:szCs w:val="28"/>
        </w:rPr>
        <w:t>（一）</w:t>
      </w:r>
      <w:r>
        <w:rPr>
          <w:rFonts w:ascii="標楷體" w:eastAsia="標楷體" w:hint="eastAsia"/>
          <w:kern w:val="2"/>
          <w:sz w:val="28"/>
          <w:szCs w:val="28"/>
        </w:rPr>
        <w:tab/>
      </w:r>
      <w:r w:rsidR="006B5E93">
        <w:rPr>
          <w:rFonts w:eastAsia="標楷體" w:hint="eastAsia"/>
          <w:kern w:val="2"/>
          <w:sz w:val="28"/>
          <w:szCs w:val="28"/>
        </w:rPr>
        <w:t>部分資料毀損、滅失、隱匿或偽造、變造者，甲方得終止本契約，並依第十九條規定辦理，</w:t>
      </w:r>
      <w:bookmarkEnd w:id="6"/>
      <w:r w:rsidR="006B5E93">
        <w:rPr>
          <w:rFonts w:eastAsia="標楷體" w:hint="eastAsia"/>
          <w:kern w:val="2"/>
          <w:sz w:val="28"/>
          <w:szCs w:val="28"/>
        </w:rPr>
        <w:t>乙方應負各該法律上及契約上之責任，甲方並得就該部分之補助款支用不予認列。</w:t>
      </w:r>
    </w:p>
    <w:p w14:paraId="15958ECE" w14:textId="16F8ED21" w:rsidR="006B5E93" w:rsidRDefault="002B0D34" w:rsidP="002B0D34">
      <w:pPr>
        <w:kinsoku w:val="0"/>
        <w:overflowPunct w:val="0"/>
        <w:adjustRightInd/>
        <w:spacing w:line="360" w:lineRule="exact"/>
        <w:ind w:left="2268" w:hanging="868"/>
        <w:contextualSpacing/>
        <w:jc w:val="both"/>
        <w:textAlignment w:val="auto"/>
        <w:rPr>
          <w:rFonts w:eastAsia="標楷體"/>
          <w:kern w:val="2"/>
          <w:sz w:val="28"/>
          <w:szCs w:val="28"/>
        </w:rPr>
      </w:pPr>
      <w:bookmarkStart w:id="7" w:name="_Hlk83516216"/>
      <w:r>
        <w:rPr>
          <w:rFonts w:ascii="標楷體" w:eastAsia="標楷體" w:hint="eastAsia"/>
          <w:kern w:val="2"/>
          <w:sz w:val="28"/>
          <w:szCs w:val="28"/>
        </w:rPr>
        <w:t>（二）</w:t>
      </w:r>
      <w:r>
        <w:rPr>
          <w:rFonts w:ascii="標楷體" w:eastAsia="標楷體" w:hint="eastAsia"/>
          <w:kern w:val="2"/>
          <w:sz w:val="28"/>
          <w:szCs w:val="28"/>
        </w:rPr>
        <w:tab/>
      </w:r>
      <w:r w:rsidR="006B5E93">
        <w:rPr>
          <w:rFonts w:eastAsia="標楷體" w:hint="eastAsia"/>
          <w:kern w:val="2"/>
          <w:sz w:val="28"/>
          <w:szCs w:val="28"/>
        </w:rPr>
        <w:t>全部資料毀損、滅失、隱匿或偽造、變造者，甲方得解除本契約，並依第十九條規定辦理</w:t>
      </w:r>
      <w:bookmarkEnd w:id="7"/>
      <w:r w:rsidR="006B5E93">
        <w:rPr>
          <w:rFonts w:eastAsia="標楷體" w:hint="eastAsia"/>
          <w:kern w:val="2"/>
          <w:sz w:val="28"/>
          <w:szCs w:val="28"/>
        </w:rPr>
        <w:t>，乙方應負各該法律上及契約上之責任，甲方並得就全部補助款之支用不予認列。</w:t>
      </w:r>
    </w:p>
    <w:p w14:paraId="2594423D" w14:textId="3A93741C" w:rsidR="006B5E93" w:rsidRDefault="002B0D34" w:rsidP="002B0D34">
      <w:pPr>
        <w:tabs>
          <w:tab w:val="left" w:pos="1276"/>
        </w:tabs>
        <w:kinsoku w:val="0"/>
        <w:overflowPunct w:val="0"/>
        <w:adjustRightInd/>
        <w:spacing w:line="360" w:lineRule="exact"/>
        <w:ind w:left="1435" w:hanging="567"/>
        <w:contextualSpacing/>
        <w:jc w:val="both"/>
        <w:textAlignment w:val="auto"/>
        <w:rPr>
          <w:rFonts w:eastAsia="標楷體"/>
          <w:kern w:val="2"/>
          <w:sz w:val="28"/>
          <w:szCs w:val="28"/>
        </w:rPr>
      </w:pPr>
      <w:r>
        <w:rPr>
          <w:rFonts w:eastAsia="標楷體" w:hint="eastAsia"/>
          <w:kern w:val="2"/>
          <w:sz w:val="28"/>
          <w:szCs w:val="28"/>
        </w:rPr>
        <w:t>四、</w:t>
      </w:r>
      <w:r>
        <w:rPr>
          <w:rFonts w:eastAsia="標楷體" w:hint="eastAsia"/>
          <w:kern w:val="2"/>
          <w:sz w:val="28"/>
          <w:szCs w:val="28"/>
        </w:rPr>
        <w:tab/>
      </w:r>
      <w:r w:rsidR="006B5E93">
        <w:rPr>
          <w:rFonts w:eastAsia="標楷體" w:hint="eastAsia"/>
          <w:kern w:val="2"/>
          <w:sz w:val="28"/>
          <w:szCs w:val="28"/>
        </w:rPr>
        <w:t>經查核如有不符合計畫用途之經費，或收支不符規定時，甲方有權不予核銷。本契約終止或解除後，甲方相關人員仍有查核權限。</w:t>
      </w:r>
    </w:p>
    <w:p w14:paraId="43BDE9FD" w14:textId="77777777" w:rsidR="006B5E93" w:rsidRDefault="006B5E93" w:rsidP="006B5E93">
      <w:pPr>
        <w:kinsoku w:val="0"/>
        <w:overflowPunct w:val="0"/>
        <w:autoSpaceDE w:val="0"/>
        <w:autoSpaceDN w:val="0"/>
        <w:adjustRightInd/>
        <w:spacing w:line="360" w:lineRule="exact"/>
        <w:ind w:leftChars="23" w:left="548" w:hangingChars="176" w:hanging="493"/>
        <w:contextualSpacing/>
        <w:jc w:val="both"/>
        <w:rPr>
          <w:rFonts w:eastAsia="標楷體"/>
          <w:kern w:val="2"/>
          <w:sz w:val="28"/>
          <w:szCs w:val="28"/>
        </w:rPr>
      </w:pPr>
      <w:r>
        <w:rPr>
          <w:rFonts w:eastAsia="標楷體" w:hint="eastAsia"/>
          <w:kern w:val="2"/>
          <w:sz w:val="28"/>
          <w:szCs w:val="28"/>
        </w:rPr>
        <w:t>第八條</w:t>
      </w:r>
      <w:r>
        <w:rPr>
          <w:rFonts w:eastAsia="標楷體"/>
          <w:kern w:val="2"/>
          <w:sz w:val="28"/>
          <w:szCs w:val="28"/>
        </w:rPr>
        <w:t xml:space="preserve">  </w:t>
      </w:r>
      <w:r>
        <w:rPr>
          <w:rFonts w:eastAsia="標楷體" w:hint="eastAsia"/>
          <w:kern w:val="2"/>
          <w:sz w:val="28"/>
          <w:szCs w:val="28"/>
        </w:rPr>
        <w:t>工作報告與進度查核</w:t>
      </w:r>
    </w:p>
    <w:p w14:paraId="67C661DB" w14:textId="4DAA32CC"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乙方應依補助要點相關規定提出進度報告、裝設規劃報告、完成裝設報告及結案報告</w:t>
      </w:r>
      <w:r w:rsidR="006B5E93">
        <w:rPr>
          <w:rFonts w:eastAsia="標楷體"/>
          <w:kern w:val="2"/>
          <w:sz w:val="28"/>
          <w:szCs w:val="28"/>
        </w:rPr>
        <w:t>(</w:t>
      </w:r>
      <w:r w:rsidR="006B5E93">
        <w:rPr>
          <w:rFonts w:eastAsia="標楷體" w:hint="eastAsia"/>
          <w:kern w:val="2"/>
          <w:sz w:val="28"/>
          <w:szCs w:val="28"/>
        </w:rPr>
        <w:t>含所有執行進度報告之相關文件</w:t>
      </w:r>
      <w:r w:rsidR="006B5E93">
        <w:rPr>
          <w:rFonts w:eastAsia="標楷體"/>
          <w:kern w:val="2"/>
          <w:sz w:val="28"/>
          <w:szCs w:val="28"/>
        </w:rPr>
        <w:t>)</w:t>
      </w:r>
      <w:r w:rsidR="000D7D66">
        <w:rPr>
          <w:rFonts w:eastAsia="標楷體" w:hint="eastAsia"/>
          <w:kern w:val="2"/>
          <w:sz w:val="28"/>
          <w:szCs w:val="28"/>
        </w:rPr>
        <w:t>10</w:t>
      </w:r>
      <w:r w:rsidR="006B5E93">
        <w:rPr>
          <w:rFonts w:eastAsia="標楷體" w:hint="eastAsia"/>
          <w:kern w:val="2"/>
          <w:sz w:val="28"/>
          <w:szCs w:val="28"/>
        </w:rPr>
        <w:t>份及光碟片</w:t>
      </w:r>
      <w:r w:rsidR="000D7D66">
        <w:rPr>
          <w:rFonts w:eastAsia="標楷體" w:hint="eastAsia"/>
          <w:kern w:val="2"/>
          <w:sz w:val="28"/>
          <w:szCs w:val="28"/>
        </w:rPr>
        <w:t>2</w:t>
      </w:r>
      <w:r w:rsidR="006B5E93">
        <w:rPr>
          <w:rFonts w:eastAsia="標楷體" w:hint="eastAsia"/>
          <w:kern w:val="2"/>
          <w:sz w:val="28"/>
          <w:szCs w:val="28"/>
        </w:rPr>
        <w:t>份送予甲方或專業機構，未達成前述要求者依照補助要點相關規定辦理。</w:t>
      </w:r>
    </w:p>
    <w:p w14:paraId="40A4EB52" w14:textId="24007FA7"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本計畫進行中，甲方得請乙方提供有關資料，並隨時派員至乙方了解計畫進行情形及查核帳目，必要時得請乙方報告計畫執行情形或作成果發表，乙方不得拒絕。甲方依本條規定為工作進度查核時，得邀請</w:t>
      </w:r>
      <w:r w:rsidR="000D7D66">
        <w:rPr>
          <w:rFonts w:eastAsia="標楷體" w:hint="eastAsia"/>
          <w:kern w:val="2"/>
          <w:sz w:val="28"/>
          <w:szCs w:val="28"/>
        </w:rPr>
        <w:t>相關</w:t>
      </w:r>
      <w:r w:rsidR="006B5E93">
        <w:rPr>
          <w:rFonts w:eastAsia="標楷體" w:hint="eastAsia"/>
          <w:kern w:val="2"/>
          <w:sz w:val="28"/>
          <w:szCs w:val="28"/>
        </w:rPr>
        <w:t>機關</w:t>
      </w:r>
      <w:r w:rsidR="006B5E93">
        <w:rPr>
          <w:rFonts w:eastAsia="標楷體"/>
          <w:kern w:val="2"/>
          <w:sz w:val="28"/>
          <w:szCs w:val="28"/>
        </w:rPr>
        <w:t>(</w:t>
      </w:r>
      <w:r w:rsidR="006B5E93">
        <w:rPr>
          <w:rFonts w:eastAsia="標楷體" w:hint="eastAsia"/>
          <w:kern w:val="2"/>
          <w:sz w:val="28"/>
          <w:szCs w:val="28"/>
        </w:rPr>
        <w:t>構</w:t>
      </w:r>
      <w:r w:rsidR="006B5E93">
        <w:rPr>
          <w:rFonts w:eastAsia="標楷體"/>
          <w:kern w:val="2"/>
          <w:sz w:val="28"/>
          <w:szCs w:val="28"/>
        </w:rPr>
        <w:t>)</w:t>
      </w:r>
      <w:r w:rsidR="006B5E93">
        <w:rPr>
          <w:rFonts w:eastAsia="標楷體" w:hint="eastAsia"/>
          <w:kern w:val="2"/>
          <w:sz w:val="28"/>
          <w:szCs w:val="28"/>
        </w:rPr>
        <w:t>隨同參與並表示意見。</w:t>
      </w:r>
    </w:p>
    <w:p w14:paraId="11E47DB0" w14:textId="2C13A168"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三、</w:t>
      </w:r>
      <w:r>
        <w:rPr>
          <w:rFonts w:eastAsia="標楷體" w:hint="eastAsia"/>
          <w:kern w:val="2"/>
          <w:sz w:val="28"/>
          <w:szCs w:val="28"/>
        </w:rPr>
        <w:tab/>
      </w:r>
      <w:r w:rsidR="006B5E93">
        <w:rPr>
          <w:rFonts w:eastAsia="標楷體" w:hint="eastAsia"/>
          <w:kern w:val="2"/>
          <w:sz w:val="28"/>
          <w:szCs w:val="28"/>
        </w:rPr>
        <w:t>經查核判認計畫因不可歸責乙方之事由致執行不良時，甲方得依所斟酌之乙方實際費用成本，追回款項之一部分。</w:t>
      </w:r>
    </w:p>
    <w:p w14:paraId="05B674B3" w14:textId="77777777" w:rsidR="006B5E93" w:rsidRDefault="006B5E93" w:rsidP="006B5E93">
      <w:pPr>
        <w:kinsoku w:val="0"/>
        <w:overflowPunct w:val="0"/>
        <w:autoSpaceDE w:val="0"/>
        <w:autoSpaceDN w:val="0"/>
        <w:adjustRightInd/>
        <w:spacing w:line="360" w:lineRule="exact"/>
        <w:ind w:leftChars="23" w:left="548" w:hangingChars="176" w:hanging="493"/>
        <w:contextualSpacing/>
        <w:jc w:val="both"/>
        <w:rPr>
          <w:rFonts w:eastAsia="標楷體"/>
          <w:kern w:val="2"/>
          <w:sz w:val="28"/>
          <w:szCs w:val="28"/>
        </w:rPr>
      </w:pPr>
      <w:r>
        <w:rPr>
          <w:rFonts w:eastAsia="標楷體" w:hint="eastAsia"/>
          <w:kern w:val="2"/>
          <w:sz w:val="28"/>
          <w:szCs w:val="28"/>
        </w:rPr>
        <w:t>第九條</w:t>
      </w:r>
      <w:r>
        <w:rPr>
          <w:rFonts w:eastAsia="標楷體"/>
          <w:kern w:val="2"/>
          <w:sz w:val="28"/>
          <w:szCs w:val="28"/>
        </w:rPr>
        <w:t xml:space="preserve">  </w:t>
      </w:r>
      <w:r>
        <w:rPr>
          <w:rFonts w:eastAsia="標楷體" w:hint="eastAsia"/>
          <w:kern w:val="2"/>
          <w:sz w:val="28"/>
          <w:szCs w:val="28"/>
        </w:rPr>
        <w:t>揭露及告知義務</w:t>
      </w:r>
    </w:p>
    <w:p w14:paraId="43A7AD80" w14:textId="77777777" w:rsidR="006B5E93" w:rsidRDefault="006B5E93" w:rsidP="006B5E93">
      <w:pPr>
        <w:kinsoku w:val="0"/>
        <w:overflowPunct w:val="0"/>
        <w:adjustRightInd/>
        <w:spacing w:line="360" w:lineRule="exact"/>
        <w:ind w:leftChars="354" w:left="850" w:firstLineChars="200" w:firstLine="560"/>
        <w:contextualSpacing/>
        <w:jc w:val="both"/>
        <w:rPr>
          <w:rFonts w:eastAsia="標楷體"/>
          <w:kern w:val="2"/>
          <w:sz w:val="28"/>
          <w:szCs w:val="28"/>
        </w:rPr>
      </w:pPr>
      <w:r>
        <w:rPr>
          <w:rFonts w:eastAsia="標楷體" w:hint="eastAsia"/>
          <w:kern w:val="2"/>
          <w:sz w:val="28"/>
          <w:szCs w:val="28"/>
        </w:rPr>
        <w:t>乙方自計畫申請之日起，至計畫執行完畢而甲方同意結案之期間內，其財務狀況若因下列各項目而致有影響計畫執行之虞，乙方負有向甲方及專業機構揭露資訊之義務；甲方並得要求乙方說明及改善，乙方不得有虛偽、隱匿、遲延或推托之情事：</w:t>
      </w:r>
    </w:p>
    <w:p w14:paraId="12B7E35D" w14:textId="5F7BD127"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乙方與第三人之訴訟關係。</w:t>
      </w:r>
    </w:p>
    <w:p w14:paraId="339A34C9" w14:textId="751C732F"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乙方與第三人之財務往來關係。</w:t>
      </w:r>
    </w:p>
    <w:p w14:paraId="3DE7E03B" w14:textId="33EF0EED"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三、</w:t>
      </w:r>
      <w:r>
        <w:rPr>
          <w:rFonts w:eastAsia="標楷體" w:hint="eastAsia"/>
          <w:kern w:val="2"/>
          <w:sz w:val="28"/>
          <w:szCs w:val="28"/>
        </w:rPr>
        <w:tab/>
      </w:r>
      <w:r w:rsidR="006B5E93">
        <w:rPr>
          <w:rFonts w:eastAsia="標楷體" w:hint="eastAsia"/>
          <w:kern w:val="2"/>
          <w:sz w:val="28"/>
          <w:szCs w:val="28"/>
        </w:rPr>
        <w:t>乙方之關係企業營運狀況。</w:t>
      </w:r>
    </w:p>
    <w:p w14:paraId="03920FC7" w14:textId="7BDEF878"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四、</w:t>
      </w:r>
      <w:r>
        <w:rPr>
          <w:rFonts w:eastAsia="標楷體" w:hint="eastAsia"/>
          <w:kern w:val="2"/>
          <w:sz w:val="28"/>
          <w:szCs w:val="28"/>
        </w:rPr>
        <w:tab/>
      </w:r>
      <w:r w:rsidR="006B5E93">
        <w:rPr>
          <w:rFonts w:eastAsia="標楷體" w:hint="eastAsia"/>
          <w:kern w:val="2"/>
          <w:sz w:val="28"/>
          <w:szCs w:val="28"/>
        </w:rPr>
        <w:t>其他財務狀況變化致顯有影響計畫執行之虞者。</w:t>
      </w:r>
    </w:p>
    <w:p w14:paraId="1573FEB1" w14:textId="77777777" w:rsidR="006B5E93" w:rsidRDefault="006B5E93" w:rsidP="006B5E93">
      <w:pPr>
        <w:kinsoku w:val="0"/>
        <w:overflowPunct w:val="0"/>
        <w:autoSpaceDE w:val="0"/>
        <w:autoSpaceDN w:val="0"/>
        <w:adjustRightInd/>
        <w:spacing w:line="360" w:lineRule="exact"/>
        <w:ind w:leftChars="23" w:left="548" w:hangingChars="176" w:hanging="493"/>
        <w:contextualSpacing/>
        <w:jc w:val="both"/>
        <w:rPr>
          <w:rFonts w:eastAsia="標楷體"/>
          <w:kern w:val="2"/>
          <w:sz w:val="28"/>
          <w:szCs w:val="28"/>
        </w:rPr>
      </w:pPr>
      <w:r>
        <w:rPr>
          <w:rFonts w:eastAsia="標楷體" w:hint="eastAsia"/>
          <w:kern w:val="2"/>
          <w:sz w:val="28"/>
          <w:szCs w:val="28"/>
        </w:rPr>
        <w:t>第十條</w:t>
      </w:r>
      <w:r>
        <w:rPr>
          <w:rFonts w:eastAsia="標楷體"/>
          <w:kern w:val="2"/>
          <w:sz w:val="28"/>
          <w:szCs w:val="28"/>
        </w:rPr>
        <w:t xml:space="preserve">  </w:t>
      </w:r>
      <w:r>
        <w:rPr>
          <w:rFonts w:eastAsia="標楷體" w:hint="eastAsia"/>
          <w:kern w:val="2"/>
          <w:sz w:val="28"/>
          <w:szCs w:val="28"/>
        </w:rPr>
        <w:t>研發成果實施之限制</w:t>
      </w:r>
    </w:p>
    <w:p w14:paraId="1DFE8506" w14:textId="0B20941E"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乙方運用研發成果前，應以刊登網際網路、全國性報紙、函告業界相關公會或辦理研發成果說明會等公開程序將研發成果公告。</w:t>
      </w:r>
    </w:p>
    <w:p w14:paraId="4841FDE9" w14:textId="05A7A2E3"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乙方對於研發成果之運用，除經甲方同意者外，應符合下列各款規定：</w:t>
      </w:r>
    </w:p>
    <w:p w14:paraId="26B6BF78" w14:textId="07EF3232" w:rsidR="006B5E93" w:rsidRDefault="002B0D34" w:rsidP="002B0D34">
      <w:pPr>
        <w:kinsoku w:val="0"/>
        <w:overflowPunct w:val="0"/>
        <w:adjustRightInd/>
        <w:spacing w:line="360" w:lineRule="exact"/>
        <w:ind w:left="1985" w:hanging="574"/>
        <w:contextualSpacing/>
        <w:jc w:val="both"/>
        <w:textAlignment w:val="auto"/>
        <w:rPr>
          <w:rFonts w:eastAsia="標楷體"/>
          <w:kern w:val="2"/>
          <w:sz w:val="28"/>
          <w:szCs w:val="28"/>
        </w:rPr>
      </w:pPr>
      <w:r>
        <w:rPr>
          <w:rFonts w:ascii="標楷體" w:eastAsia="標楷體" w:hAnsi="標楷體" w:hint="eastAsia"/>
          <w:kern w:val="2"/>
          <w:sz w:val="28"/>
          <w:szCs w:val="28"/>
        </w:rPr>
        <w:t>(一)</w:t>
      </w:r>
      <w:r>
        <w:rPr>
          <w:rFonts w:ascii="標楷體" w:eastAsia="標楷體" w:hAnsi="標楷體" w:hint="eastAsia"/>
          <w:kern w:val="2"/>
          <w:sz w:val="28"/>
          <w:szCs w:val="28"/>
        </w:rPr>
        <w:tab/>
      </w:r>
      <w:r w:rsidR="006B5E93">
        <w:rPr>
          <w:rFonts w:eastAsia="標楷體" w:hint="eastAsia"/>
          <w:kern w:val="2"/>
          <w:sz w:val="28"/>
          <w:szCs w:val="28"/>
        </w:rPr>
        <w:t>以公平、公開及有償方式為之。</w:t>
      </w:r>
    </w:p>
    <w:p w14:paraId="4BDC20AE" w14:textId="0FFD6A99" w:rsidR="006B5E93" w:rsidRDefault="002B0D34" w:rsidP="002B0D34">
      <w:pPr>
        <w:adjustRightInd/>
        <w:spacing w:line="360" w:lineRule="exact"/>
        <w:ind w:left="1985" w:hanging="574"/>
        <w:contextualSpacing/>
        <w:jc w:val="both"/>
        <w:textAlignment w:val="auto"/>
        <w:rPr>
          <w:rFonts w:eastAsia="標楷體"/>
          <w:kern w:val="2"/>
          <w:sz w:val="28"/>
          <w:szCs w:val="28"/>
        </w:rPr>
      </w:pPr>
      <w:r>
        <w:rPr>
          <w:rFonts w:ascii="標楷體" w:eastAsia="標楷體" w:hAnsi="標楷體" w:hint="eastAsia"/>
          <w:kern w:val="2"/>
          <w:sz w:val="28"/>
          <w:szCs w:val="28"/>
        </w:rPr>
        <w:t>(二)</w:t>
      </w:r>
      <w:r>
        <w:rPr>
          <w:rFonts w:ascii="標楷體" w:eastAsia="標楷體" w:hAnsi="標楷體" w:hint="eastAsia"/>
          <w:kern w:val="2"/>
          <w:sz w:val="28"/>
          <w:szCs w:val="28"/>
        </w:rPr>
        <w:tab/>
      </w:r>
      <w:r w:rsidR="006B5E93">
        <w:rPr>
          <w:rFonts w:eastAsia="標楷體" w:hint="eastAsia"/>
          <w:kern w:val="2"/>
          <w:sz w:val="28"/>
          <w:szCs w:val="28"/>
        </w:rPr>
        <w:t>以供我國研究機構或企業在我國管轄區域內製造或使用為優先。</w:t>
      </w:r>
    </w:p>
    <w:p w14:paraId="56DE94FE" w14:textId="5DF7C75A"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三、</w:t>
      </w:r>
      <w:r>
        <w:rPr>
          <w:rFonts w:eastAsia="標楷體" w:hint="eastAsia"/>
          <w:kern w:val="2"/>
          <w:sz w:val="28"/>
          <w:szCs w:val="28"/>
        </w:rPr>
        <w:tab/>
      </w:r>
      <w:r w:rsidR="006B5E93">
        <w:rPr>
          <w:rFonts w:eastAsia="標楷體" w:hint="eastAsia"/>
          <w:kern w:val="2"/>
          <w:sz w:val="28"/>
          <w:szCs w:val="28"/>
        </w:rPr>
        <w:t>乙方不得自行將研發成果商品化。但符合下列各款規定之一，經甲方同意者，不在此限：</w:t>
      </w:r>
    </w:p>
    <w:p w14:paraId="3406AFB0" w14:textId="1BC5D808" w:rsidR="006B5E93" w:rsidRDefault="002B0D34" w:rsidP="002B0D34">
      <w:pPr>
        <w:adjustRightInd/>
        <w:spacing w:line="360" w:lineRule="exact"/>
        <w:ind w:left="1884" w:hanging="465"/>
        <w:contextualSpacing/>
        <w:jc w:val="both"/>
        <w:textAlignment w:val="auto"/>
        <w:rPr>
          <w:rFonts w:eastAsia="標楷體"/>
          <w:kern w:val="2"/>
          <w:sz w:val="28"/>
          <w:szCs w:val="28"/>
        </w:rPr>
      </w:pPr>
      <w:r>
        <w:rPr>
          <w:rFonts w:ascii="標楷體" w:eastAsia="標楷體" w:hAnsi="標楷體" w:hint="eastAsia"/>
          <w:kern w:val="2"/>
          <w:sz w:val="28"/>
          <w:szCs w:val="28"/>
        </w:rPr>
        <w:lastRenderedPageBreak/>
        <w:t>(一)</w:t>
      </w:r>
      <w:r>
        <w:rPr>
          <w:rFonts w:ascii="標楷體" w:eastAsia="標楷體" w:hAnsi="標楷體" w:hint="eastAsia"/>
          <w:kern w:val="2"/>
          <w:sz w:val="28"/>
          <w:szCs w:val="28"/>
        </w:rPr>
        <w:tab/>
      </w:r>
      <w:r w:rsidR="006B5E93">
        <w:rPr>
          <w:rFonts w:eastAsia="標楷體" w:hint="eastAsia"/>
          <w:kern w:val="2"/>
          <w:sz w:val="28"/>
          <w:szCs w:val="28"/>
        </w:rPr>
        <w:t>研發成果由乙方商品化，更能促進整體產業發展者。</w:t>
      </w:r>
    </w:p>
    <w:p w14:paraId="7F8EBD7D" w14:textId="393AB1DA" w:rsidR="006B5E93" w:rsidRDefault="002B0D34" w:rsidP="002B0D34">
      <w:pPr>
        <w:adjustRightInd/>
        <w:spacing w:line="360" w:lineRule="exact"/>
        <w:ind w:left="1985" w:hanging="574"/>
        <w:contextualSpacing/>
        <w:jc w:val="both"/>
        <w:textAlignment w:val="auto"/>
        <w:rPr>
          <w:rFonts w:eastAsia="標楷體"/>
          <w:kern w:val="2"/>
          <w:sz w:val="28"/>
          <w:szCs w:val="28"/>
        </w:rPr>
      </w:pPr>
      <w:r>
        <w:rPr>
          <w:rFonts w:ascii="標楷體" w:eastAsia="標楷體" w:hAnsi="標楷體" w:hint="eastAsia"/>
          <w:kern w:val="2"/>
          <w:sz w:val="28"/>
          <w:szCs w:val="28"/>
        </w:rPr>
        <w:t>(二)</w:t>
      </w:r>
      <w:r>
        <w:rPr>
          <w:rFonts w:ascii="標楷體" w:eastAsia="標楷體" w:hAnsi="標楷體" w:hint="eastAsia"/>
          <w:kern w:val="2"/>
          <w:sz w:val="28"/>
          <w:szCs w:val="28"/>
        </w:rPr>
        <w:tab/>
      </w:r>
      <w:r w:rsidR="006B5E93">
        <w:rPr>
          <w:rFonts w:eastAsia="標楷體" w:hint="eastAsia"/>
          <w:kern w:val="2"/>
          <w:sz w:val="28"/>
          <w:szCs w:val="28"/>
        </w:rPr>
        <w:t>經乙方公告後，於一定期間之內，無國內企業表示願予商品化之意思者。</w:t>
      </w:r>
    </w:p>
    <w:p w14:paraId="22085A59" w14:textId="3EF4324E" w:rsidR="006B5E93" w:rsidRDefault="002B0D34" w:rsidP="002B0D34">
      <w:pPr>
        <w:adjustRightInd/>
        <w:spacing w:line="360" w:lineRule="exact"/>
        <w:ind w:left="1985" w:hanging="574"/>
        <w:contextualSpacing/>
        <w:jc w:val="both"/>
        <w:textAlignment w:val="auto"/>
        <w:rPr>
          <w:rFonts w:eastAsia="標楷體"/>
          <w:kern w:val="2"/>
          <w:sz w:val="28"/>
          <w:szCs w:val="28"/>
        </w:rPr>
      </w:pPr>
      <w:r>
        <w:rPr>
          <w:rFonts w:ascii="標楷體" w:eastAsia="標楷體" w:hAnsi="標楷體" w:hint="eastAsia"/>
          <w:kern w:val="2"/>
          <w:sz w:val="28"/>
          <w:szCs w:val="28"/>
        </w:rPr>
        <w:t>(三)</w:t>
      </w:r>
      <w:r>
        <w:rPr>
          <w:rFonts w:ascii="標楷體" w:eastAsia="標楷體" w:hAnsi="標楷體" w:hint="eastAsia"/>
          <w:kern w:val="2"/>
          <w:sz w:val="28"/>
          <w:szCs w:val="28"/>
        </w:rPr>
        <w:tab/>
      </w:r>
      <w:r w:rsidR="006B5E93">
        <w:rPr>
          <w:rFonts w:eastAsia="標楷體" w:hint="eastAsia"/>
          <w:kern w:val="2"/>
          <w:sz w:val="28"/>
          <w:szCs w:val="28"/>
        </w:rPr>
        <w:t>為因應國內交通建設緊急需求，須將研發成果商品化銷售者。</w:t>
      </w:r>
    </w:p>
    <w:p w14:paraId="357EDE6D" w14:textId="04D0EBEE"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四、</w:t>
      </w:r>
      <w:r>
        <w:rPr>
          <w:rFonts w:eastAsia="標楷體" w:hint="eastAsia"/>
          <w:kern w:val="2"/>
          <w:sz w:val="28"/>
          <w:szCs w:val="28"/>
        </w:rPr>
        <w:tab/>
      </w:r>
      <w:r w:rsidR="006B5E93">
        <w:rPr>
          <w:rFonts w:eastAsia="標楷體" w:hint="eastAsia"/>
          <w:sz w:val="28"/>
          <w:szCs w:val="28"/>
        </w:rPr>
        <w:t>乙方應依</w:t>
      </w:r>
      <w:r w:rsidR="006B5E93">
        <w:rPr>
          <w:rFonts w:eastAsia="標楷體" w:hint="eastAsia"/>
          <w:kern w:val="2"/>
          <w:sz w:val="28"/>
          <w:szCs w:val="28"/>
        </w:rPr>
        <w:t>交通部</w:t>
      </w:r>
      <w:r w:rsidR="006B5E93">
        <w:rPr>
          <w:rFonts w:eastAsia="標楷體" w:hint="eastAsia"/>
          <w:sz w:val="28"/>
          <w:szCs w:val="28"/>
        </w:rPr>
        <w:t>科學技術研究發展成果歸屬及運用辦法第</w:t>
      </w:r>
      <w:r w:rsidR="006B5E93">
        <w:rPr>
          <w:rFonts w:eastAsia="標楷體"/>
          <w:sz w:val="28"/>
          <w:szCs w:val="28"/>
        </w:rPr>
        <w:t>19</w:t>
      </w:r>
      <w:r w:rsidR="006B5E93">
        <w:rPr>
          <w:rFonts w:eastAsia="標楷體" w:hint="eastAsia"/>
          <w:sz w:val="28"/>
          <w:szCs w:val="28"/>
        </w:rPr>
        <w:t>條之規定，於我國管轄區域外進行研發成果運用時，應符合下列要件：</w:t>
      </w:r>
    </w:p>
    <w:p w14:paraId="5F27CA1F" w14:textId="2024CDB4" w:rsidR="006B5E93" w:rsidRDefault="002B0D34" w:rsidP="002B0D34">
      <w:pPr>
        <w:adjustRightInd/>
        <w:spacing w:line="360" w:lineRule="exact"/>
        <w:ind w:left="1884" w:hanging="465"/>
        <w:contextualSpacing/>
        <w:jc w:val="both"/>
        <w:textAlignment w:val="auto"/>
        <w:rPr>
          <w:rFonts w:eastAsia="標楷體"/>
          <w:kern w:val="2"/>
          <w:sz w:val="28"/>
          <w:szCs w:val="28"/>
        </w:rPr>
      </w:pPr>
      <w:r>
        <w:rPr>
          <w:rFonts w:ascii="標楷體" w:eastAsia="標楷體" w:hAnsi="標楷體" w:hint="eastAsia"/>
          <w:kern w:val="2"/>
          <w:sz w:val="28"/>
          <w:szCs w:val="28"/>
        </w:rPr>
        <w:t>(一)</w:t>
      </w:r>
      <w:r>
        <w:rPr>
          <w:rFonts w:ascii="標楷體" w:eastAsia="標楷體" w:hAnsi="標楷體" w:hint="eastAsia"/>
          <w:kern w:val="2"/>
          <w:sz w:val="28"/>
          <w:szCs w:val="28"/>
        </w:rPr>
        <w:tab/>
      </w:r>
      <w:r w:rsidR="006B5E93">
        <w:rPr>
          <w:rFonts w:eastAsia="標楷體" w:hint="eastAsia"/>
          <w:kern w:val="2"/>
          <w:sz w:val="28"/>
          <w:szCs w:val="28"/>
        </w:rPr>
        <w:t>未妨害我國國家安全或公共利益</w:t>
      </w:r>
    </w:p>
    <w:p w14:paraId="1481EEE4" w14:textId="1C666B08" w:rsidR="006B5E93" w:rsidRDefault="002B0D34" w:rsidP="002B0D34">
      <w:pPr>
        <w:adjustRightInd/>
        <w:spacing w:line="360" w:lineRule="exact"/>
        <w:ind w:left="1884" w:hanging="465"/>
        <w:contextualSpacing/>
        <w:jc w:val="both"/>
        <w:textAlignment w:val="auto"/>
        <w:rPr>
          <w:rFonts w:eastAsia="標楷體"/>
          <w:kern w:val="2"/>
          <w:sz w:val="28"/>
          <w:szCs w:val="28"/>
        </w:rPr>
      </w:pPr>
      <w:r>
        <w:rPr>
          <w:rFonts w:ascii="標楷體" w:eastAsia="標楷體" w:hAnsi="標楷體" w:hint="eastAsia"/>
          <w:kern w:val="2"/>
          <w:sz w:val="28"/>
          <w:szCs w:val="28"/>
        </w:rPr>
        <w:t>(二)</w:t>
      </w:r>
      <w:r>
        <w:rPr>
          <w:rFonts w:ascii="標楷體" w:eastAsia="標楷體" w:hAnsi="標楷體" w:hint="eastAsia"/>
          <w:kern w:val="2"/>
          <w:sz w:val="28"/>
          <w:szCs w:val="28"/>
        </w:rPr>
        <w:tab/>
      </w:r>
      <w:r w:rsidR="006B5E93">
        <w:rPr>
          <w:rFonts w:eastAsia="標楷體" w:hint="eastAsia"/>
          <w:kern w:val="2"/>
          <w:sz w:val="28"/>
          <w:szCs w:val="28"/>
        </w:rPr>
        <w:t>對我國相關交通運輸產業或經濟發展無不良影響。</w:t>
      </w:r>
    </w:p>
    <w:p w14:paraId="57B65C52" w14:textId="00497050" w:rsidR="006B5E93" w:rsidRDefault="002B0D34" w:rsidP="002B0D34">
      <w:pPr>
        <w:adjustRightInd/>
        <w:spacing w:line="360" w:lineRule="exact"/>
        <w:ind w:left="1884" w:hanging="465"/>
        <w:contextualSpacing/>
        <w:jc w:val="both"/>
        <w:textAlignment w:val="auto"/>
        <w:rPr>
          <w:rFonts w:eastAsia="標楷體"/>
          <w:kern w:val="2"/>
          <w:sz w:val="28"/>
          <w:szCs w:val="28"/>
        </w:rPr>
      </w:pPr>
      <w:r>
        <w:rPr>
          <w:rFonts w:ascii="標楷體" w:eastAsia="標楷體" w:hAnsi="標楷體" w:hint="eastAsia"/>
          <w:kern w:val="2"/>
          <w:sz w:val="28"/>
          <w:szCs w:val="28"/>
        </w:rPr>
        <w:t>(三)</w:t>
      </w:r>
      <w:r>
        <w:rPr>
          <w:rFonts w:ascii="標楷體" w:eastAsia="標楷體" w:hAnsi="標楷體" w:hint="eastAsia"/>
          <w:kern w:val="2"/>
          <w:sz w:val="28"/>
          <w:szCs w:val="28"/>
        </w:rPr>
        <w:tab/>
      </w:r>
      <w:r w:rsidR="006B5E93">
        <w:rPr>
          <w:rFonts w:eastAsia="標楷體" w:hint="eastAsia"/>
          <w:kern w:val="2"/>
          <w:sz w:val="28"/>
          <w:szCs w:val="28"/>
        </w:rPr>
        <w:t>未違反我國法令或國際協議之相關規定。</w:t>
      </w:r>
    </w:p>
    <w:p w14:paraId="0A00982C" w14:textId="1439B491"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五、</w:t>
      </w:r>
      <w:r>
        <w:rPr>
          <w:rFonts w:eastAsia="標楷體" w:hint="eastAsia"/>
          <w:kern w:val="2"/>
          <w:sz w:val="28"/>
          <w:szCs w:val="28"/>
        </w:rPr>
        <w:tab/>
      </w:r>
      <w:r w:rsidR="006B5E93">
        <w:rPr>
          <w:rFonts w:eastAsia="標楷體"/>
          <w:kern w:val="2"/>
          <w:sz w:val="28"/>
          <w:szCs w:val="28"/>
        </w:rPr>
        <w:tab/>
      </w:r>
      <w:r w:rsidR="006B5E93">
        <w:rPr>
          <w:rFonts w:eastAsia="標楷體" w:hint="eastAsia"/>
          <w:sz w:val="28"/>
          <w:szCs w:val="28"/>
        </w:rPr>
        <w:t>乙方依交通部科學技術研究發展成果歸屬及運用辦法第</w:t>
      </w:r>
      <w:r w:rsidR="006B5E93">
        <w:rPr>
          <w:rFonts w:eastAsia="標楷體"/>
          <w:sz w:val="28"/>
          <w:szCs w:val="28"/>
        </w:rPr>
        <w:t>20</w:t>
      </w:r>
      <w:r w:rsidR="006B5E93">
        <w:rPr>
          <w:rFonts w:eastAsia="標楷體" w:hint="eastAsia"/>
          <w:sz w:val="28"/>
          <w:szCs w:val="28"/>
        </w:rPr>
        <w:t>條之規定，因管理或運用研發成果所獲得之收入得以免繳方式處置之。</w:t>
      </w:r>
    </w:p>
    <w:p w14:paraId="53DA966B" w14:textId="7E656DFE" w:rsidR="006B5E93" w:rsidRDefault="002B0D34" w:rsidP="002B0D34">
      <w:pPr>
        <w:kinsoku w:val="0"/>
        <w:overflowPunct w:val="0"/>
        <w:adjustRightInd/>
        <w:spacing w:line="360" w:lineRule="exact"/>
        <w:ind w:left="1418" w:hanging="567"/>
        <w:contextualSpacing/>
        <w:jc w:val="both"/>
        <w:textAlignment w:val="auto"/>
        <w:rPr>
          <w:rFonts w:eastAsia="標楷體"/>
          <w:kern w:val="2"/>
          <w:sz w:val="28"/>
          <w:szCs w:val="28"/>
        </w:rPr>
      </w:pPr>
      <w:r>
        <w:rPr>
          <w:rFonts w:eastAsia="標楷體" w:hint="eastAsia"/>
          <w:kern w:val="2"/>
          <w:sz w:val="28"/>
          <w:szCs w:val="28"/>
        </w:rPr>
        <w:t>六、</w:t>
      </w:r>
      <w:r>
        <w:rPr>
          <w:rFonts w:eastAsia="標楷體" w:hint="eastAsia"/>
          <w:kern w:val="2"/>
          <w:sz w:val="28"/>
          <w:szCs w:val="28"/>
        </w:rPr>
        <w:tab/>
      </w:r>
      <w:r w:rsidR="006B5E93">
        <w:rPr>
          <w:rFonts w:eastAsia="標楷體" w:hint="eastAsia"/>
          <w:kern w:val="2"/>
          <w:sz w:val="28"/>
          <w:szCs w:val="28"/>
        </w:rPr>
        <w:t>乙方違反本條之規定者，甲方除得終止契約外，並自開發成果完成之日起五年內不再受理乙方相關補助之申請；如其屬可歸責於乙方之原因，甲方得解除本契約，並委由專業機構追回補助款。</w:t>
      </w:r>
    </w:p>
    <w:p w14:paraId="03C956D3" w14:textId="77777777" w:rsidR="006B5E93" w:rsidRDefault="006B5E93" w:rsidP="006B5E93">
      <w:pPr>
        <w:kinsoku w:val="0"/>
        <w:overflowPunct w:val="0"/>
        <w:autoSpaceDE w:val="0"/>
        <w:autoSpaceDN w:val="0"/>
        <w:adjustRightInd/>
        <w:spacing w:line="360" w:lineRule="exact"/>
        <w:ind w:left="560" w:hangingChars="200" w:hanging="560"/>
        <w:contextualSpacing/>
        <w:jc w:val="both"/>
        <w:rPr>
          <w:rFonts w:eastAsia="標楷體"/>
          <w:kern w:val="2"/>
          <w:sz w:val="28"/>
          <w:szCs w:val="28"/>
        </w:rPr>
      </w:pPr>
      <w:r>
        <w:rPr>
          <w:rFonts w:eastAsia="標楷體" w:hint="eastAsia"/>
          <w:kern w:val="2"/>
          <w:sz w:val="28"/>
          <w:szCs w:val="28"/>
        </w:rPr>
        <w:t>第十一條</w:t>
      </w:r>
      <w:r>
        <w:rPr>
          <w:rFonts w:eastAsia="標楷體"/>
          <w:kern w:val="2"/>
          <w:sz w:val="28"/>
          <w:szCs w:val="28"/>
        </w:rPr>
        <w:t xml:space="preserve">  </w:t>
      </w:r>
      <w:r>
        <w:rPr>
          <w:rFonts w:eastAsia="標楷體" w:hint="eastAsia"/>
          <w:kern w:val="2"/>
          <w:sz w:val="28"/>
          <w:szCs w:val="28"/>
        </w:rPr>
        <w:t>計畫變更</w:t>
      </w:r>
    </w:p>
    <w:p w14:paraId="5E1488DC" w14:textId="22B436AB"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本計畫執行期間，如有變更執行內容之確實需要時，乙方於維持本計畫原定目標及補助經費不增之原則下，得於變更發生日前</w:t>
      </w:r>
      <w:r w:rsidR="006B5E93">
        <w:rPr>
          <w:rFonts w:eastAsia="標楷體"/>
          <w:kern w:val="2"/>
          <w:sz w:val="28"/>
          <w:szCs w:val="28"/>
        </w:rPr>
        <w:t>30</w:t>
      </w:r>
      <w:r w:rsidR="006B5E93">
        <w:rPr>
          <w:rFonts w:eastAsia="標楷體" w:hint="eastAsia"/>
          <w:kern w:val="2"/>
          <w:sz w:val="28"/>
          <w:szCs w:val="28"/>
        </w:rPr>
        <w:t>個日曆天，依專業機構規定之格式敘明變更內容，並詳述變更執行之理由及事證，函送甲方並於取得甲方書面同意後，始可依變更後之內容執行本計畫。</w:t>
      </w:r>
    </w:p>
    <w:p w14:paraId="54D34034" w14:textId="4FE7D6B6" w:rsidR="006B5E93" w:rsidRDefault="002B0D34" w:rsidP="002B0D34">
      <w:pPr>
        <w:adjustRightInd/>
        <w:spacing w:line="360" w:lineRule="exact"/>
        <w:ind w:left="1361" w:hanging="60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乙方所提報前項計畫變更，未獲甲方同意時，乙方應仍依原計畫辦理，若無法執行，甲方可依第十七條之規定解除契約。</w:t>
      </w:r>
    </w:p>
    <w:p w14:paraId="4752F464" w14:textId="733BF2F5"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三、</w:t>
      </w:r>
      <w:r>
        <w:rPr>
          <w:rFonts w:eastAsia="標楷體" w:hint="eastAsia"/>
          <w:kern w:val="2"/>
          <w:sz w:val="28"/>
          <w:szCs w:val="28"/>
        </w:rPr>
        <w:tab/>
      </w:r>
      <w:r w:rsidR="006B5E93">
        <w:rPr>
          <w:rFonts w:eastAsia="標楷體" w:hint="eastAsia"/>
          <w:kern w:val="2"/>
          <w:sz w:val="28"/>
          <w:szCs w:val="28"/>
        </w:rPr>
        <w:t>甲方因配合政府政策提出計畫變更要求時，乙方應依甲方規定配合辦理，於限期內就原訂計畫內容暨相關文件進行修訂、調整，經核定通過後施行之。</w:t>
      </w:r>
    </w:p>
    <w:p w14:paraId="54767093" w14:textId="77777777" w:rsidR="006B5E93" w:rsidRDefault="006B5E93" w:rsidP="006B5E93">
      <w:pPr>
        <w:kinsoku w:val="0"/>
        <w:overflowPunct w:val="0"/>
        <w:autoSpaceDE w:val="0"/>
        <w:autoSpaceDN w:val="0"/>
        <w:adjustRightInd/>
        <w:spacing w:line="360" w:lineRule="exact"/>
        <w:ind w:left="560" w:hangingChars="200" w:hanging="560"/>
        <w:contextualSpacing/>
        <w:jc w:val="both"/>
        <w:rPr>
          <w:rFonts w:eastAsia="標楷體"/>
          <w:kern w:val="2"/>
          <w:sz w:val="28"/>
          <w:szCs w:val="28"/>
        </w:rPr>
      </w:pPr>
      <w:r>
        <w:rPr>
          <w:rFonts w:eastAsia="標楷體" w:hint="eastAsia"/>
          <w:kern w:val="2"/>
          <w:sz w:val="28"/>
          <w:szCs w:val="28"/>
        </w:rPr>
        <w:t>第十二條</w:t>
      </w:r>
      <w:r>
        <w:rPr>
          <w:rFonts w:eastAsia="標楷體"/>
          <w:kern w:val="2"/>
          <w:sz w:val="28"/>
          <w:szCs w:val="28"/>
        </w:rPr>
        <w:t xml:space="preserve">  </w:t>
      </w:r>
      <w:r>
        <w:rPr>
          <w:rFonts w:eastAsia="標楷體" w:hint="eastAsia"/>
          <w:kern w:val="2"/>
          <w:sz w:val="28"/>
          <w:szCs w:val="28"/>
        </w:rPr>
        <w:t>計畫延長</w:t>
      </w:r>
    </w:p>
    <w:p w14:paraId="5EC9A5D8" w14:textId="3E28A778" w:rsidR="006B5E93" w:rsidRDefault="006B5E93" w:rsidP="006B5E93">
      <w:pPr>
        <w:kinsoku w:val="0"/>
        <w:overflowPunct w:val="0"/>
        <w:adjustRightInd/>
        <w:spacing w:line="360" w:lineRule="exact"/>
        <w:ind w:left="754" w:firstLineChars="200" w:firstLine="560"/>
        <w:contextualSpacing/>
        <w:jc w:val="both"/>
        <w:rPr>
          <w:rFonts w:eastAsia="標楷體"/>
          <w:kern w:val="2"/>
          <w:sz w:val="28"/>
          <w:szCs w:val="28"/>
        </w:rPr>
      </w:pPr>
      <w:r>
        <w:rPr>
          <w:rFonts w:eastAsia="標楷體" w:hint="eastAsia"/>
          <w:kern w:val="2"/>
          <w:sz w:val="28"/>
          <w:szCs w:val="28"/>
        </w:rPr>
        <w:t>乙方若無法按時完成本契約全程計畫時，應於契約屆滿前</w:t>
      </w:r>
      <w:r>
        <w:rPr>
          <w:rFonts w:eastAsia="標楷體"/>
          <w:kern w:val="2"/>
          <w:sz w:val="28"/>
          <w:szCs w:val="28"/>
        </w:rPr>
        <w:t>60</w:t>
      </w:r>
      <w:r>
        <w:rPr>
          <w:rFonts w:eastAsia="標楷體" w:hint="eastAsia"/>
          <w:kern w:val="2"/>
          <w:sz w:val="28"/>
          <w:szCs w:val="28"/>
        </w:rPr>
        <w:t>個日曆天內向專業機構提出具體理由、因應方案及延展期限，經甲方同意後辦理。</w:t>
      </w:r>
    </w:p>
    <w:p w14:paraId="78EC45A1" w14:textId="77777777" w:rsidR="006B5E93" w:rsidRDefault="006B5E93" w:rsidP="006B5E93">
      <w:pPr>
        <w:kinsoku w:val="0"/>
        <w:overflowPunct w:val="0"/>
        <w:autoSpaceDE w:val="0"/>
        <w:autoSpaceDN w:val="0"/>
        <w:adjustRightInd/>
        <w:spacing w:line="360" w:lineRule="exact"/>
        <w:ind w:left="560" w:hangingChars="200" w:hanging="560"/>
        <w:contextualSpacing/>
        <w:jc w:val="both"/>
        <w:rPr>
          <w:rFonts w:eastAsia="標楷體"/>
          <w:kern w:val="2"/>
          <w:sz w:val="28"/>
          <w:szCs w:val="28"/>
        </w:rPr>
      </w:pPr>
      <w:r>
        <w:rPr>
          <w:rFonts w:eastAsia="標楷體" w:hint="eastAsia"/>
          <w:kern w:val="2"/>
          <w:sz w:val="28"/>
          <w:szCs w:val="28"/>
        </w:rPr>
        <w:t>第十三條</w:t>
      </w:r>
      <w:r>
        <w:rPr>
          <w:rFonts w:eastAsia="標楷體"/>
          <w:kern w:val="2"/>
          <w:sz w:val="28"/>
          <w:szCs w:val="28"/>
        </w:rPr>
        <w:t xml:space="preserve">  </w:t>
      </w:r>
      <w:r>
        <w:rPr>
          <w:rFonts w:eastAsia="標楷體" w:hint="eastAsia"/>
          <w:kern w:val="2"/>
          <w:sz w:val="28"/>
          <w:szCs w:val="28"/>
        </w:rPr>
        <w:t>權利歸屬</w:t>
      </w:r>
    </w:p>
    <w:p w14:paraId="1B381C7D" w14:textId="2D8665E6"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乙方執行本計畫所取得之知識、技術及智慧財產權等各種研發成果，歸屬乙方所有，乙方應按相關法律規定負管理及運用之責。</w:t>
      </w:r>
    </w:p>
    <w:p w14:paraId="52A9A992" w14:textId="3028EFDB"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甲方或其所屬機關</w:t>
      </w:r>
      <w:r w:rsidR="006B5E93">
        <w:rPr>
          <w:rFonts w:eastAsia="標楷體"/>
          <w:kern w:val="2"/>
          <w:sz w:val="28"/>
          <w:szCs w:val="28"/>
        </w:rPr>
        <w:t>(</w:t>
      </w:r>
      <w:r w:rsidR="006B5E93">
        <w:rPr>
          <w:rFonts w:eastAsia="標楷體" w:hint="eastAsia"/>
          <w:kern w:val="2"/>
          <w:sz w:val="28"/>
          <w:szCs w:val="28"/>
        </w:rPr>
        <w:t>構</w:t>
      </w:r>
      <w:r w:rsidR="006B5E93">
        <w:rPr>
          <w:rFonts w:eastAsia="標楷體"/>
          <w:kern w:val="2"/>
          <w:sz w:val="28"/>
          <w:szCs w:val="28"/>
        </w:rPr>
        <w:t>)</w:t>
      </w:r>
      <w:r w:rsidR="006B5E93">
        <w:rPr>
          <w:rFonts w:eastAsia="標楷體" w:hint="eastAsia"/>
          <w:kern w:val="2"/>
          <w:sz w:val="28"/>
          <w:szCs w:val="28"/>
        </w:rPr>
        <w:t>於中華民國境內及境外，就研究成果享有無償、不可轉讓及非專屬之實施權利。乙方於授權或轉讓第三人實施研發成果時，亦應為相同之規定。</w:t>
      </w:r>
    </w:p>
    <w:p w14:paraId="609ED2AC" w14:textId="311E0B50" w:rsidR="006B5E93" w:rsidRDefault="002B0D34" w:rsidP="002B0D34">
      <w:pPr>
        <w:kinsoku w:val="0"/>
        <w:overflowPunct w:val="0"/>
        <w:adjustRightInd/>
        <w:spacing w:line="360" w:lineRule="exact"/>
        <w:ind w:left="1330" w:hanging="576"/>
        <w:contextualSpacing/>
        <w:jc w:val="both"/>
        <w:textAlignment w:val="auto"/>
        <w:rPr>
          <w:rFonts w:eastAsia="標楷體"/>
          <w:kern w:val="2"/>
          <w:sz w:val="28"/>
          <w:szCs w:val="28"/>
        </w:rPr>
      </w:pPr>
      <w:r>
        <w:rPr>
          <w:rFonts w:eastAsia="標楷體" w:hint="eastAsia"/>
          <w:kern w:val="2"/>
          <w:sz w:val="28"/>
          <w:szCs w:val="28"/>
        </w:rPr>
        <w:t>三、</w:t>
      </w:r>
      <w:r>
        <w:rPr>
          <w:rFonts w:eastAsia="標楷體" w:hint="eastAsia"/>
          <w:kern w:val="2"/>
          <w:sz w:val="28"/>
          <w:szCs w:val="28"/>
        </w:rPr>
        <w:tab/>
      </w:r>
      <w:r w:rsidR="006B5E93">
        <w:rPr>
          <w:rFonts w:eastAsia="標楷體"/>
          <w:kern w:val="2"/>
          <w:sz w:val="28"/>
          <w:szCs w:val="28"/>
        </w:rPr>
        <w:tab/>
      </w:r>
      <w:r w:rsidR="006B5E93">
        <w:rPr>
          <w:rFonts w:eastAsia="標楷體" w:hint="eastAsia"/>
          <w:kern w:val="2"/>
          <w:sz w:val="28"/>
          <w:szCs w:val="28"/>
        </w:rPr>
        <w:t>乙方以國際合作方式執行甲方編列預算，補助之計畫，其所產生之研發成果，應於國際合作契約規定其歸屬，並經甲方同意。</w:t>
      </w:r>
    </w:p>
    <w:p w14:paraId="480501C7" w14:textId="77777777" w:rsidR="006B5E93" w:rsidRDefault="006B5E93" w:rsidP="006B5E93">
      <w:pPr>
        <w:kinsoku w:val="0"/>
        <w:overflowPunct w:val="0"/>
        <w:autoSpaceDE w:val="0"/>
        <w:autoSpaceDN w:val="0"/>
        <w:adjustRightInd/>
        <w:spacing w:line="360" w:lineRule="exact"/>
        <w:ind w:left="560" w:hangingChars="200" w:hanging="560"/>
        <w:contextualSpacing/>
        <w:jc w:val="both"/>
        <w:rPr>
          <w:rFonts w:eastAsia="標楷體"/>
          <w:kern w:val="2"/>
          <w:sz w:val="28"/>
          <w:szCs w:val="28"/>
        </w:rPr>
      </w:pPr>
      <w:r>
        <w:rPr>
          <w:rFonts w:eastAsia="標楷體" w:hint="eastAsia"/>
          <w:kern w:val="2"/>
          <w:sz w:val="28"/>
          <w:szCs w:val="28"/>
        </w:rPr>
        <w:t>第十四條</w:t>
      </w:r>
      <w:r>
        <w:rPr>
          <w:rFonts w:eastAsia="標楷體"/>
          <w:kern w:val="2"/>
          <w:sz w:val="28"/>
          <w:szCs w:val="28"/>
        </w:rPr>
        <w:t xml:space="preserve">  </w:t>
      </w:r>
      <w:r>
        <w:rPr>
          <w:rFonts w:eastAsia="標楷體" w:hint="eastAsia"/>
          <w:kern w:val="2"/>
          <w:sz w:val="28"/>
          <w:szCs w:val="28"/>
        </w:rPr>
        <w:t>研發成果之管理與介入權之行使</w:t>
      </w:r>
    </w:p>
    <w:p w14:paraId="0321FB59" w14:textId="04C64120"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bookmarkStart w:id="8" w:name="_Hlk83489494"/>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乙方應依交通部科學技術研究發展成果歸屬及運用辦法</w:t>
      </w:r>
      <w:bookmarkEnd w:id="8"/>
      <w:r w:rsidR="006B5E93">
        <w:rPr>
          <w:rFonts w:eastAsia="標楷體" w:hint="eastAsia"/>
          <w:kern w:val="2"/>
          <w:sz w:val="28"/>
          <w:szCs w:val="28"/>
        </w:rPr>
        <w:t>第五章研發成果管理制度規定建立研發成果管理制度、技術移轉制度及研發成果之會計及稽核制度。甲方得隨時調閱，乙方應全力配合。於計畫結束時，甲方如認為有必要，得要求乙方提供全部或部分技術資料檔案，</w:t>
      </w:r>
      <w:r w:rsidR="006B5E93">
        <w:rPr>
          <w:rFonts w:eastAsia="標楷體" w:hint="eastAsia"/>
          <w:kern w:val="2"/>
          <w:sz w:val="28"/>
          <w:szCs w:val="28"/>
        </w:rPr>
        <w:lastRenderedPageBreak/>
        <w:t>乙方不得拒絕，惟甲方應善盡保密之義務。</w:t>
      </w:r>
    </w:p>
    <w:p w14:paraId="49B446D2" w14:textId="2AE09524"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雙方同意，乙方</w:t>
      </w:r>
      <w:r w:rsidR="006B5E93">
        <w:rPr>
          <w:rFonts w:eastAsia="標楷體"/>
          <w:kern w:val="2"/>
          <w:sz w:val="28"/>
          <w:szCs w:val="28"/>
        </w:rPr>
        <w:t>(</w:t>
      </w:r>
      <w:r w:rsidR="006B5E93">
        <w:rPr>
          <w:rFonts w:eastAsia="標楷體" w:hint="eastAsia"/>
          <w:kern w:val="2"/>
          <w:sz w:val="28"/>
          <w:szCs w:val="28"/>
        </w:rPr>
        <w:t>或其研發成果受讓人或專屬被授權人</w:t>
      </w:r>
      <w:r w:rsidR="006B5E93">
        <w:rPr>
          <w:rFonts w:eastAsia="標楷體"/>
          <w:kern w:val="2"/>
          <w:sz w:val="28"/>
          <w:szCs w:val="28"/>
        </w:rPr>
        <w:t>)</w:t>
      </w:r>
      <w:r w:rsidR="006B5E93">
        <w:rPr>
          <w:rFonts w:eastAsia="標楷體" w:hint="eastAsia"/>
          <w:kern w:val="2"/>
          <w:sz w:val="28"/>
          <w:szCs w:val="28"/>
        </w:rPr>
        <w:t>如有下列各款情形之一者，甲方得以乙方</w:t>
      </w:r>
      <w:r w:rsidR="006B5E93">
        <w:rPr>
          <w:rFonts w:eastAsia="標楷體"/>
          <w:kern w:val="2"/>
          <w:sz w:val="28"/>
          <w:szCs w:val="28"/>
        </w:rPr>
        <w:t>(</w:t>
      </w:r>
      <w:r w:rsidR="006B5E93">
        <w:rPr>
          <w:rFonts w:eastAsia="標楷體" w:hint="eastAsia"/>
          <w:kern w:val="2"/>
          <w:sz w:val="28"/>
          <w:szCs w:val="28"/>
        </w:rPr>
        <w:t>或其研發成果受讓人或專屬被授權人</w:t>
      </w:r>
      <w:r w:rsidR="006B5E93">
        <w:rPr>
          <w:rFonts w:eastAsia="標楷體"/>
          <w:kern w:val="2"/>
          <w:sz w:val="28"/>
          <w:szCs w:val="28"/>
        </w:rPr>
        <w:t>)</w:t>
      </w:r>
      <w:r w:rsidR="006B5E93">
        <w:rPr>
          <w:rFonts w:eastAsia="標楷體" w:hint="eastAsia"/>
          <w:kern w:val="2"/>
          <w:sz w:val="28"/>
          <w:szCs w:val="28"/>
        </w:rPr>
        <w:t>之名義公開徵求授權第三人實施該研究成果或將研發成果收歸國有：</w:t>
      </w:r>
    </w:p>
    <w:p w14:paraId="240DB6B1" w14:textId="6415A4E7" w:rsidR="006B5E93" w:rsidRDefault="002B0D34" w:rsidP="002B0D34">
      <w:pPr>
        <w:kinsoku w:val="0"/>
        <w:overflowPunct w:val="0"/>
        <w:adjustRightInd/>
        <w:spacing w:line="360" w:lineRule="exact"/>
        <w:ind w:left="1985" w:hanging="567"/>
        <w:contextualSpacing/>
        <w:jc w:val="both"/>
        <w:textAlignment w:val="auto"/>
        <w:rPr>
          <w:rFonts w:eastAsia="標楷體"/>
          <w:kern w:val="2"/>
          <w:sz w:val="28"/>
          <w:szCs w:val="28"/>
        </w:rPr>
      </w:pPr>
      <w:r>
        <w:rPr>
          <w:rFonts w:ascii="標楷體" w:eastAsia="標楷體" w:hAnsi="標楷體" w:hint="eastAsia"/>
          <w:kern w:val="2"/>
          <w:sz w:val="28"/>
          <w:szCs w:val="28"/>
        </w:rPr>
        <w:t>(一)</w:t>
      </w:r>
      <w:r>
        <w:rPr>
          <w:rFonts w:ascii="標楷體" w:eastAsia="標楷體" w:hAnsi="標楷體" w:hint="eastAsia"/>
          <w:kern w:val="2"/>
          <w:sz w:val="28"/>
          <w:szCs w:val="28"/>
        </w:rPr>
        <w:tab/>
      </w:r>
      <w:r w:rsidR="006B5E93">
        <w:rPr>
          <w:rFonts w:eastAsia="標楷體" w:hint="eastAsia"/>
          <w:kern w:val="2"/>
          <w:sz w:val="28"/>
          <w:szCs w:val="28"/>
        </w:rPr>
        <w:t>乙方、研發成果受讓人或專屬被授權人，於合理期間無正當理由未有效運用研發成果。</w:t>
      </w:r>
    </w:p>
    <w:p w14:paraId="3D266AF5" w14:textId="6A33E644" w:rsidR="006B5E93" w:rsidRDefault="002B0D34" w:rsidP="002B0D34">
      <w:pPr>
        <w:kinsoku w:val="0"/>
        <w:overflowPunct w:val="0"/>
        <w:adjustRightInd/>
        <w:spacing w:line="360" w:lineRule="exact"/>
        <w:ind w:left="1985" w:hanging="567"/>
        <w:contextualSpacing/>
        <w:jc w:val="both"/>
        <w:textAlignment w:val="auto"/>
        <w:rPr>
          <w:rFonts w:eastAsia="標楷體"/>
          <w:kern w:val="2"/>
          <w:sz w:val="28"/>
          <w:szCs w:val="28"/>
        </w:rPr>
      </w:pPr>
      <w:r>
        <w:rPr>
          <w:rFonts w:ascii="標楷體" w:eastAsia="標楷體" w:hAnsi="標楷體" w:hint="eastAsia"/>
          <w:kern w:val="2"/>
          <w:sz w:val="28"/>
          <w:szCs w:val="28"/>
        </w:rPr>
        <w:t>(二)</w:t>
      </w:r>
      <w:r>
        <w:rPr>
          <w:rFonts w:ascii="標楷體" w:eastAsia="標楷體" w:hAnsi="標楷體" w:hint="eastAsia"/>
          <w:kern w:val="2"/>
          <w:sz w:val="28"/>
          <w:szCs w:val="28"/>
        </w:rPr>
        <w:tab/>
      </w:r>
      <w:r w:rsidR="006B5E93">
        <w:rPr>
          <w:rFonts w:eastAsia="標楷體" w:hint="eastAsia"/>
          <w:kern w:val="2"/>
          <w:sz w:val="28"/>
          <w:szCs w:val="28"/>
        </w:rPr>
        <w:t>第三人曾以合理之商業條件請求乙方或研發成果受讓人授權，仍不能達成協議。</w:t>
      </w:r>
    </w:p>
    <w:p w14:paraId="05E21DDC" w14:textId="5BC9DD19" w:rsidR="006B5E93" w:rsidRDefault="002B0D34" w:rsidP="002B0D34">
      <w:pPr>
        <w:kinsoku w:val="0"/>
        <w:overflowPunct w:val="0"/>
        <w:adjustRightInd/>
        <w:spacing w:line="360" w:lineRule="exact"/>
        <w:ind w:left="1985" w:hanging="567"/>
        <w:contextualSpacing/>
        <w:jc w:val="both"/>
        <w:textAlignment w:val="auto"/>
        <w:rPr>
          <w:rFonts w:eastAsia="標楷體"/>
          <w:kern w:val="2"/>
          <w:sz w:val="28"/>
          <w:szCs w:val="28"/>
        </w:rPr>
      </w:pPr>
      <w:r>
        <w:rPr>
          <w:rFonts w:ascii="標楷體" w:eastAsia="標楷體" w:hAnsi="標楷體" w:hint="eastAsia"/>
          <w:kern w:val="2"/>
          <w:sz w:val="28"/>
          <w:szCs w:val="28"/>
        </w:rPr>
        <w:t>(三)</w:t>
      </w:r>
      <w:r>
        <w:rPr>
          <w:rFonts w:ascii="標楷體" w:eastAsia="標楷體" w:hAnsi="標楷體" w:hint="eastAsia"/>
          <w:kern w:val="2"/>
          <w:sz w:val="28"/>
          <w:szCs w:val="28"/>
        </w:rPr>
        <w:tab/>
      </w:r>
      <w:r w:rsidR="006B5E93">
        <w:rPr>
          <w:rFonts w:eastAsia="標楷體" w:hint="eastAsia"/>
          <w:kern w:val="2"/>
          <w:sz w:val="28"/>
          <w:szCs w:val="28"/>
        </w:rPr>
        <w:t>乙方、研發成果受讓人或專屬被授權人，以妨礙環境保護、公共安全或公共衛生之方式實施研發成果。</w:t>
      </w:r>
    </w:p>
    <w:p w14:paraId="4EA04721" w14:textId="5412440F" w:rsidR="006B5E93" w:rsidRDefault="002B0D34" w:rsidP="002B0D34">
      <w:pPr>
        <w:kinsoku w:val="0"/>
        <w:overflowPunct w:val="0"/>
        <w:adjustRightInd/>
        <w:spacing w:line="360" w:lineRule="exact"/>
        <w:ind w:left="1985" w:hanging="567"/>
        <w:contextualSpacing/>
        <w:jc w:val="both"/>
        <w:textAlignment w:val="auto"/>
        <w:rPr>
          <w:rFonts w:eastAsia="標楷體"/>
          <w:kern w:val="2"/>
          <w:sz w:val="28"/>
          <w:szCs w:val="28"/>
        </w:rPr>
      </w:pPr>
      <w:r>
        <w:rPr>
          <w:rFonts w:ascii="標楷體" w:eastAsia="標楷體" w:hAnsi="標楷體" w:hint="eastAsia"/>
          <w:kern w:val="2"/>
          <w:sz w:val="28"/>
          <w:szCs w:val="28"/>
        </w:rPr>
        <w:t>(四)</w:t>
      </w:r>
      <w:r>
        <w:rPr>
          <w:rFonts w:ascii="標楷體" w:eastAsia="標楷體" w:hAnsi="標楷體" w:hint="eastAsia"/>
          <w:kern w:val="2"/>
          <w:sz w:val="28"/>
          <w:szCs w:val="28"/>
        </w:rPr>
        <w:tab/>
      </w:r>
      <w:r w:rsidR="006B5E93">
        <w:rPr>
          <w:rFonts w:eastAsia="標楷體" w:hint="eastAsia"/>
          <w:kern w:val="2"/>
          <w:sz w:val="28"/>
          <w:szCs w:val="28"/>
        </w:rPr>
        <w:t>為增進國家重大利益。</w:t>
      </w:r>
    </w:p>
    <w:p w14:paraId="75D59E64" w14:textId="08867FC6"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三、</w:t>
      </w:r>
      <w:r>
        <w:rPr>
          <w:rFonts w:eastAsia="標楷體" w:hint="eastAsia"/>
          <w:kern w:val="2"/>
          <w:sz w:val="28"/>
          <w:szCs w:val="28"/>
        </w:rPr>
        <w:tab/>
      </w:r>
      <w:r w:rsidR="006B5E93">
        <w:rPr>
          <w:rFonts w:eastAsia="標楷體" w:hint="eastAsia"/>
          <w:kern w:val="2"/>
          <w:sz w:val="28"/>
          <w:szCs w:val="28"/>
        </w:rPr>
        <w:t>前項規定於乙方將研發成果讓與或專屬授權予第三人時，亦應為相同之規定。</w:t>
      </w:r>
    </w:p>
    <w:p w14:paraId="1F2A67A1" w14:textId="767F30F8"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四、</w:t>
      </w:r>
      <w:r>
        <w:rPr>
          <w:rFonts w:eastAsia="標楷體" w:hint="eastAsia"/>
          <w:kern w:val="2"/>
          <w:sz w:val="28"/>
          <w:szCs w:val="28"/>
        </w:rPr>
        <w:tab/>
      </w:r>
      <w:r w:rsidR="006B5E93">
        <w:rPr>
          <w:rFonts w:eastAsia="標楷體" w:hint="eastAsia"/>
          <w:kern w:val="2"/>
          <w:sz w:val="28"/>
          <w:szCs w:val="28"/>
        </w:rPr>
        <w:t>如有本條第二項得公開徵求授權第三人實施之情事時，甲方應以書面通知乙方或其研發成果受讓人或專屬被授權人，限期三個月說明，逾期未為說明者，逕由甲方審酌是否行使。</w:t>
      </w:r>
    </w:p>
    <w:p w14:paraId="38D6445C" w14:textId="2D6428D5"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五、</w:t>
      </w:r>
      <w:r>
        <w:rPr>
          <w:rFonts w:eastAsia="標楷體" w:hint="eastAsia"/>
          <w:kern w:val="2"/>
          <w:sz w:val="28"/>
          <w:szCs w:val="28"/>
        </w:rPr>
        <w:tab/>
      </w:r>
      <w:r w:rsidR="006B5E93">
        <w:rPr>
          <w:rFonts w:eastAsia="標楷體" w:hint="eastAsia"/>
          <w:kern w:val="2"/>
          <w:sz w:val="28"/>
          <w:szCs w:val="28"/>
        </w:rPr>
        <w:t>甲方依本條之規定將研發成果授權第三人實施時，即通知第三人逕與乙方</w:t>
      </w:r>
      <w:r w:rsidR="006B5E93">
        <w:rPr>
          <w:rFonts w:eastAsia="標楷體"/>
          <w:kern w:val="2"/>
          <w:sz w:val="28"/>
          <w:szCs w:val="28"/>
        </w:rPr>
        <w:t>(</w:t>
      </w:r>
      <w:r w:rsidR="006B5E93">
        <w:rPr>
          <w:rFonts w:eastAsia="標楷體" w:hint="eastAsia"/>
          <w:kern w:val="2"/>
          <w:sz w:val="28"/>
          <w:szCs w:val="28"/>
        </w:rPr>
        <w:t>或其研發成果受讓人或專屬被授權人</w:t>
      </w:r>
      <w:r w:rsidR="006B5E93">
        <w:rPr>
          <w:rFonts w:eastAsia="標楷體"/>
          <w:kern w:val="2"/>
          <w:sz w:val="28"/>
          <w:szCs w:val="28"/>
        </w:rPr>
        <w:t>)</w:t>
      </w:r>
      <w:r w:rsidR="006B5E93">
        <w:rPr>
          <w:rFonts w:eastAsia="標楷體" w:hint="eastAsia"/>
          <w:kern w:val="2"/>
          <w:sz w:val="28"/>
          <w:szCs w:val="28"/>
        </w:rPr>
        <w:t>議定授權事宜，第三人應支付合理對價予乙方。</w:t>
      </w:r>
    </w:p>
    <w:p w14:paraId="0F095218" w14:textId="77777777" w:rsidR="006B5E93" w:rsidRDefault="006B5E93" w:rsidP="006B5E93">
      <w:pPr>
        <w:kinsoku w:val="0"/>
        <w:overflowPunct w:val="0"/>
        <w:autoSpaceDE w:val="0"/>
        <w:autoSpaceDN w:val="0"/>
        <w:adjustRightInd/>
        <w:spacing w:line="360" w:lineRule="exact"/>
        <w:ind w:left="560" w:hangingChars="200" w:hanging="560"/>
        <w:contextualSpacing/>
        <w:jc w:val="both"/>
        <w:rPr>
          <w:rFonts w:eastAsia="標楷體"/>
          <w:kern w:val="2"/>
          <w:sz w:val="28"/>
          <w:szCs w:val="28"/>
        </w:rPr>
      </w:pPr>
      <w:r>
        <w:rPr>
          <w:rFonts w:eastAsia="標楷體" w:hint="eastAsia"/>
          <w:kern w:val="2"/>
          <w:sz w:val="28"/>
          <w:szCs w:val="28"/>
        </w:rPr>
        <w:t>第十五條</w:t>
      </w:r>
      <w:r>
        <w:rPr>
          <w:rFonts w:eastAsia="標楷體"/>
          <w:kern w:val="2"/>
          <w:sz w:val="28"/>
          <w:szCs w:val="28"/>
        </w:rPr>
        <w:t xml:space="preserve">  </w:t>
      </w:r>
      <w:r>
        <w:rPr>
          <w:rFonts w:eastAsia="標楷體" w:hint="eastAsia"/>
          <w:kern w:val="2"/>
          <w:sz w:val="28"/>
          <w:szCs w:val="28"/>
        </w:rPr>
        <w:t>侵權責任</w:t>
      </w:r>
    </w:p>
    <w:p w14:paraId="739F1FEF" w14:textId="36862A51"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乙方應於計畫開始執行前，從事有關本計畫技術之各種智慧財產權調查，以避免侵害他人之權利。</w:t>
      </w:r>
    </w:p>
    <w:p w14:paraId="3A98FD06" w14:textId="12252842"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乙方應於計畫提案階段提出個人資料保護措施，並於執行本計畫過程中及其後，確實落實個人資料之保護，以避免侵害他人之權利。甲方並得隨時要求乙方提出甲方認定為必要之文件，以查核乙方是否遵循個人資料保護法之規定，並查核其執行前開個人資料保護措施之情形。</w:t>
      </w:r>
    </w:p>
    <w:p w14:paraId="1A2FA9EC" w14:textId="22BB9A8F"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三、</w:t>
      </w:r>
      <w:r>
        <w:rPr>
          <w:rFonts w:eastAsia="標楷體" w:hint="eastAsia"/>
          <w:kern w:val="2"/>
          <w:sz w:val="28"/>
          <w:szCs w:val="28"/>
        </w:rPr>
        <w:tab/>
      </w:r>
      <w:r w:rsidR="006B5E93">
        <w:rPr>
          <w:rFonts w:eastAsia="標楷體" w:hint="eastAsia"/>
          <w:kern w:val="2"/>
          <w:sz w:val="28"/>
          <w:szCs w:val="28"/>
        </w:rPr>
        <w:t>乙方保證本計畫成果，若有侵害他人智慧財產權、個人資料或其他權利時，願承擔所有責任，與甲方及專業機構均無關。其因而致甲方或專業機構受損害，甲方或專業機構並得向乙方請求損害賠償。</w:t>
      </w:r>
    </w:p>
    <w:p w14:paraId="319674F0" w14:textId="71B0B278" w:rsidR="006B5E93" w:rsidRDefault="002B0D34" w:rsidP="002B0D34">
      <w:pPr>
        <w:kinsoku w:val="0"/>
        <w:overflowPunct w:val="0"/>
        <w:adjustRightInd/>
        <w:spacing w:line="360" w:lineRule="exact"/>
        <w:ind w:left="1276" w:hanging="522"/>
        <w:contextualSpacing/>
        <w:jc w:val="both"/>
        <w:textAlignment w:val="auto"/>
        <w:rPr>
          <w:rFonts w:eastAsia="標楷體"/>
          <w:kern w:val="2"/>
          <w:sz w:val="28"/>
          <w:szCs w:val="28"/>
        </w:rPr>
      </w:pPr>
      <w:r>
        <w:rPr>
          <w:rFonts w:eastAsia="標楷體" w:hint="eastAsia"/>
          <w:kern w:val="2"/>
          <w:sz w:val="28"/>
          <w:szCs w:val="28"/>
        </w:rPr>
        <w:t>四、</w:t>
      </w:r>
      <w:r>
        <w:rPr>
          <w:rFonts w:eastAsia="標楷體" w:hint="eastAsia"/>
          <w:kern w:val="2"/>
          <w:sz w:val="28"/>
          <w:szCs w:val="28"/>
        </w:rPr>
        <w:tab/>
      </w:r>
      <w:r w:rsidR="006B5E93">
        <w:rPr>
          <w:rFonts w:eastAsia="標楷體" w:hint="eastAsia"/>
          <w:kern w:val="2"/>
          <w:sz w:val="28"/>
          <w:szCs w:val="28"/>
        </w:rPr>
        <w:t>乙方執行本計畫應使甲方或專業機構免於遭受第三人主張任何權利。</w:t>
      </w:r>
    </w:p>
    <w:p w14:paraId="7410E97C" w14:textId="277C96C4" w:rsidR="006B5E93" w:rsidRDefault="002B0D34" w:rsidP="002B0D34">
      <w:pPr>
        <w:kinsoku w:val="0"/>
        <w:overflowPunct w:val="0"/>
        <w:adjustRightInd/>
        <w:spacing w:line="360" w:lineRule="exact"/>
        <w:ind w:left="1276" w:hanging="522"/>
        <w:contextualSpacing/>
        <w:jc w:val="both"/>
        <w:textAlignment w:val="auto"/>
        <w:rPr>
          <w:rFonts w:eastAsia="標楷體"/>
          <w:kern w:val="2"/>
          <w:sz w:val="28"/>
          <w:szCs w:val="28"/>
        </w:rPr>
      </w:pPr>
      <w:r>
        <w:rPr>
          <w:rFonts w:eastAsia="標楷體" w:hint="eastAsia"/>
          <w:kern w:val="2"/>
          <w:sz w:val="28"/>
          <w:szCs w:val="28"/>
        </w:rPr>
        <w:t>五、</w:t>
      </w:r>
      <w:r>
        <w:rPr>
          <w:rFonts w:eastAsia="標楷體" w:hint="eastAsia"/>
          <w:kern w:val="2"/>
          <w:sz w:val="28"/>
          <w:szCs w:val="28"/>
        </w:rPr>
        <w:tab/>
      </w:r>
      <w:r w:rsidR="006B5E93">
        <w:rPr>
          <w:rFonts w:eastAsia="標楷體" w:hint="eastAsia"/>
          <w:kern w:val="2"/>
          <w:sz w:val="28"/>
          <w:szCs w:val="28"/>
        </w:rPr>
        <w:t>乙方不得就其商業活動為任何形式之不當連結、進行不當宣傳，或使他人受誤導或混淆而認為乙方之執行本計畫、計畫金額等節，足以表彰其企業之經營係受甲方或其所屬機關</w:t>
      </w:r>
      <w:r w:rsidR="006B5E93">
        <w:rPr>
          <w:rFonts w:eastAsia="標楷體"/>
          <w:kern w:val="2"/>
          <w:sz w:val="28"/>
          <w:szCs w:val="28"/>
        </w:rPr>
        <w:t>(</w:t>
      </w:r>
      <w:r w:rsidR="006B5E93">
        <w:rPr>
          <w:rFonts w:eastAsia="標楷體" w:hint="eastAsia"/>
          <w:kern w:val="2"/>
          <w:sz w:val="28"/>
          <w:szCs w:val="28"/>
        </w:rPr>
        <w:t>構</w:t>
      </w:r>
      <w:r w:rsidR="006B5E93">
        <w:rPr>
          <w:rFonts w:eastAsia="標楷體"/>
          <w:kern w:val="2"/>
          <w:sz w:val="28"/>
          <w:szCs w:val="28"/>
        </w:rPr>
        <w:t>)</w:t>
      </w:r>
      <w:r w:rsidR="006B5E93">
        <w:rPr>
          <w:rFonts w:eastAsia="標楷體" w:hint="eastAsia"/>
          <w:kern w:val="2"/>
          <w:sz w:val="28"/>
          <w:szCs w:val="28"/>
        </w:rPr>
        <w:t>或專業機構推薦或肯定。</w:t>
      </w:r>
    </w:p>
    <w:p w14:paraId="47DA3321" w14:textId="77777777" w:rsidR="006B5E93" w:rsidRDefault="006B5E93" w:rsidP="006B5E93">
      <w:pPr>
        <w:spacing w:line="400" w:lineRule="exact"/>
        <w:ind w:left="692" w:hanging="692"/>
        <w:jc w:val="both"/>
        <w:rPr>
          <w:rFonts w:eastAsia="標楷體"/>
          <w:kern w:val="2"/>
          <w:sz w:val="28"/>
          <w:szCs w:val="28"/>
        </w:rPr>
      </w:pPr>
      <w:r>
        <w:rPr>
          <w:rFonts w:eastAsia="標楷體" w:hint="eastAsia"/>
          <w:kern w:val="2"/>
          <w:sz w:val="28"/>
          <w:szCs w:val="28"/>
        </w:rPr>
        <w:t>第十六條</w:t>
      </w:r>
      <w:r>
        <w:rPr>
          <w:rFonts w:eastAsia="標楷體"/>
          <w:kern w:val="2"/>
          <w:sz w:val="28"/>
          <w:szCs w:val="28"/>
        </w:rPr>
        <w:t xml:space="preserve">  </w:t>
      </w:r>
      <w:r>
        <w:rPr>
          <w:rFonts w:eastAsia="標楷體" w:hint="eastAsia"/>
          <w:kern w:val="2"/>
          <w:sz w:val="28"/>
          <w:szCs w:val="28"/>
        </w:rPr>
        <w:t>契約終止之事由</w:t>
      </w:r>
    </w:p>
    <w:p w14:paraId="18E86736" w14:textId="583294A0"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乙方執行本計畫有下列事由時，除甲方得以書面通知乙方終止契約外，乙方得提出具體事由向甲方申請停辦本計畫，經甲方書面同意後終止：</w:t>
      </w:r>
    </w:p>
    <w:p w14:paraId="26CC3D83" w14:textId="4269860A"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(一)</w:t>
      </w:r>
      <w:r>
        <w:rPr>
          <w:rFonts w:ascii="標楷體" w:eastAsia="標楷體" w:hAnsi="標楷體" w:hint="eastAsia"/>
          <w:kern w:val="2"/>
          <w:sz w:val="28"/>
          <w:szCs w:val="28"/>
        </w:rPr>
        <w:tab/>
      </w:r>
      <w:r w:rsidR="006B5E93">
        <w:rPr>
          <w:rFonts w:eastAsia="標楷體" w:hint="eastAsia"/>
          <w:kern w:val="2"/>
          <w:sz w:val="28"/>
          <w:szCs w:val="28"/>
        </w:rPr>
        <w:t>計畫進行中，如因技術、市場、情事變遷、財務狀況或不可抗力情形而無法完成本計畫時。</w:t>
      </w:r>
    </w:p>
    <w:p w14:paraId="04609B97" w14:textId="0B75D498"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(二)</w:t>
      </w:r>
      <w:r>
        <w:rPr>
          <w:rFonts w:ascii="標楷體" w:eastAsia="標楷體" w:hAnsi="標楷體" w:hint="eastAsia"/>
          <w:kern w:val="2"/>
          <w:sz w:val="28"/>
          <w:szCs w:val="28"/>
        </w:rPr>
        <w:tab/>
      </w:r>
      <w:r w:rsidR="006B5E93">
        <w:rPr>
          <w:rFonts w:eastAsia="標楷體" w:hint="eastAsia"/>
          <w:sz w:val="28"/>
          <w:szCs w:val="28"/>
        </w:rPr>
        <w:t>甲方</w:t>
      </w:r>
      <w:r w:rsidR="006B5E93">
        <w:rPr>
          <w:rFonts w:eastAsia="標楷體" w:hint="eastAsia"/>
          <w:kern w:val="2"/>
          <w:sz w:val="28"/>
          <w:szCs w:val="28"/>
        </w:rPr>
        <w:t>所編列之預算因未及審議通過或遭刪除或遭凍結等不可歸</w:t>
      </w:r>
      <w:r w:rsidR="006B5E93">
        <w:rPr>
          <w:rFonts w:eastAsia="標楷體" w:hint="eastAsia"/>
          <w:kern w:val="2"/>
          <w:sz w:val="28"/>
          <w:szCs w:val="28"/>
        </w:rPr>
        <w:lastRenderedPageBreak/>
        <w:t>責之因素，致不足支應補助款者。</w:t>
      </w:r>
    </w:p>
    <w:p w14:paraId="093DB0E6" w14:textId="3340CE2E"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乙方執行本計畫有下列事由時，專業機構得通知甲方停止撥付當期款，並由甲方以書面通知乙方終止契約：</w:t>
      </w:r>
    </w:p>
    <w:p w14:paraId="1EB80E25" w14:textId="46998AFD"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(一)</w:t>
      </w:r>
      <w:r>
        <w:rPr>
          <w:rFonts w:ascii="標楷體" w:eastAsia="標楷體" w:hAnsi="標楷體" w:hint="eastAsia"/>
          <w:kern w:val="2"/>
          <w:sz w:val="28"/>
          <w:szCs w:val="28"/>
        </w:rPr>
        <w:tab/>
      </w:r>
      <w:r w:rsidR="006B5E93">
        <w:rPr>
          <w:rFonts w:eastAsia="標楷體" w:hint="eastAsia"/>
          <w:kern w:val="2"/>
          <w:sz w:val="28"/>
          <w:szCs w:val="28"/>
        </w:rPr>
        <w:t>未能依照核定計畫執行者。</w:t>
      </w:r>
    </w:p>
    <w:p w14:paraId="160369D3" w14:textId="2B506759"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(二)</w:t>
      </w:r>
      <w:r>
        <w:rPr>
          <w:rFonts w:ascii="標楷體" w:eastAsia="標楷體" w:hAnsi="標楷體" w:hint="eastAsia"/>
          <w:kern w:val="2"/>
          <w:sz w:val="28"/>
          <w:szCs w:val="28"/>
        </w:rPr>
        <w:tab/>
      </w:r>
      <w:r w:rsidR="006B5E93">
        <w:rPr>
          <w:rFonts w:eastAsia="標楷體" w:hint="eastAsia"/>
          <w:kern w:val="2"/>
          <w:sz w:val="28"/>
          <w:szCs w:val="28"/>
        </w:rPr>
        <w:t>技術研發進度嚴重落後，直至核定期限前未能完成技術研發者。</w:t>
      </w:r>
    </w:p>
    <w:p w14:paraId="1BFF88F7" w14:textId="3489F388"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(三)</w:t>
      </w:r>
      <w:r>
        <w:rPr>
          <w:rFonts w:ascii="標楷體" w:eastAsia="標楷體" w:hAnsi="標楷體" w:hint="eastAsia"/>
          <w:kern w:val="2"/>
          <w:sz w:val="28"/>
          <w:szCs w:val="28"/>
        </w:rPr>
        <w:tab/>
      </w:r>
      <w:r w:rsidR="006B5E93">
        <w:rPr>
          <w:rFonts w:eastAsia="標楷體" w:hint="eastAsia"/>
          <w:kern w:val="2"/>
          <w:sz w:val="28"/>
          <w:szCs w:val="28"/>
        </w:rPr>
        <w:t>延遲繳交或修正設備研發階段之裝設規劃報告，自本部通知日起三個月內仍未繳交或修正者。</w:t>
      </w:r>
    </w:p>
    <w:p w14:paraId="35361FE2" w14:textId="04831A05"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(四)</w:t>
      </w:r>
      <w:r>
        <w:rPr>
          <w:rFonts w:ascii="標楷體" w:eastAsia="標楷體" w:hAnsi="標楷體" w:hint="eastAsia"/>
          <w:kern w:val="2"/>
          <w:sz w:val="28"/>
          <w:szCs w:val="28"/>
        </w:rPr>
        <w:tab/>
      </w:r>
      <w:r w:rsidR="006B5E93">
        <w:rPr>
          <w:rFonts w:eastAsia="標楷體" w:hint="eastAsia"/>
          <w:kern w:val="2"/>
          <w:sz w:val="28"/>
          <w:szCs w:val="28"/>
        </w:rPr>
        <w:t>延遲繳交或修正設備研發階段之品質性或功能性報告，自本部通知日起三個月內仍未繳交或修正者。</w:t>
      </w:r>
    </w:p>
    <w:p w14:paraId="7871E4C2" w14:textId="43F8532D"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(五)</w:t>
      </w:r>
      <w:r>
        <w:rPr>
          <w:rFonts w:ascii="標楷體" w:eastAsia="標楷體" w:hAnsi="標楷體" w:hint="eastAsia"/>
          <w:kern w:val="2"/>
          <w:sz w:val="28"/>
          <w:szCs w:val="28"/>
        </w:rPr>
        <w:tab/>
      </w:r>
      <w:r w:rsidR="006B5E93">
        <w:rPr>
          <w:rFonts w:eastAsia="標楷體" w:hint="eastAsia"/>
          <w:kern w:val="2"/>
          <w:sz w:val="28"/>
          <w:szCs w:val="28"/>
        </w:rPr>
        <w:t>未能</w:t>
      </w:r>
      <w:r w:rsidR="005F057F" w:rsidRPr="007B0B7B">
        <w:rPr>
          <w:rFonts w:eastAsia="標楷體" w:hint="eastAsia"/>
          <w:kern w:val="2"/>
          <w:sz w:val="28"/>
          <w:szCs w:val="28"/>
        </w:rPr>
        <w:t>符合</w:t>
      </w:r>
      <w:r w:rsidR="001F5FB0" w:rsidRPr="007B0B7B">
        <w:rPr>
          <w:rFonts w:eastAsia="標楷體" w:hint="eastAsia"/>
          <w:kern w:val="2"/>
          <w:sz w:val="28"/>
          <w:szCs w:val="28"/>
        </w:rPr>
        <w:t>「大型車輛裝設主動預警輔助系統補助要點」試運行及成效評估配合事項附件三</w:t>
      </w:r>
      <w:r w:rsidR="005F057F" w:rsidRPr="007B0B7B">
        <w:rPr>
          <w:rFonts w:eastAsia="標楷體" w:hint="eastAsia"/>
          <w:kern w:val="2"/>
          <w:sz w:val="28"/>
          <w:szCs w:val="28"/>
        </w:rPr>
        <w:t>之「試運行及成效評估配合事項」</w:t>
      </w:r>
      <w:r w:rsidR="006B5E93">
        <w:rPr>
          <w:rFonts w:eastAsia="標楷體" w:hint="eastAsia"/>
          <w:kern w:val="2"/>
          <w:sz w:val="28"/>
          <w:szCs w:val="28"/>
        </w:rPr>
        <w:t>。</w:t>
      </w:r>
    </w:p>
    <w:p w14:paraId="4461E781" w14:textId="6EE20BF5"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(六)</w:t>
      </w:r>
      <w:r>
        <w:rPr>
          <w:rFonts w:ascii="標楷體" w:eastAsia="標楷體" w:hAnsi="標楷體" w:hint="eastAsia"/>
          <w:kern w:val="2"/>
          <w:sz w:val="28"/>
          <w:szCs w:val="28"/>
        </w:rPr>
        <w:tab/>
      </w:r>
      <w:r w:rsidR="006B5E93">
        <w:rPr>
          <w:rFonts w:eastAsia="標楷體" w:hint="eastAsia"/>
          <w:kern w:val="2"/>
          <w:sz w:val="28"/>
          <w:szCs w:val="28"/>
        </w:rPr>
        <w:t>有未依補助用途支用或虛報、浮報之情事者。</w:t>
      </w:r>
    </w:p>
    <w:p w14:paraId="7AFB1175" w14:textId="454122D5"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(七)</w:t>
      </w:r>
      <w:r>
        <w:rPr>
          <w:rFonts w:ascii="標楷體" w:eastAsia="標楷體" w:hAnsi="標楷體" w:hint="eastAsia"/>
          <w:kern w:val="2"/>
          <w:sz w:val="28"/>
          <w:szCs w:val="28"/>
        </w:rPr>
        <w:tab/>
      </w:r>
      <w:r w:rsidR="006B5E93">
        <w:rPr>
          <w:rFonts w:eastAsia="標楷體" w:hint="eastAsia"/>
          <w:kern w:val="2"/>
          <w:sz w:val="28"/>
          <w:szCs w:val="28"/>
        </w:rPr>
        <w:t>受補助人辦理採購，補助款占採購金額半數以上，且達政府採購法規定之公告金額以上，違反政府採購法或科學技術研究發展採購監督管理辦法等採購相關之法令規定者。</w:t>
      </w:r>
    </w:p>
    <w:p w14:paraId="0CD9AE4B" w14:textId="340BD6ED"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(八)</w:t>
      </w:r>
      <w:r>
        <w:rPr>
          <w:rFonts w:ascii="標楷體" w:eastAsia="標楷體" w:hAnsi="標楷體" w:hint="eastAsia"/>
          <w:kern w:val="2"/>
          <w:sz w:val="28"/>
          <w:szCs w:val="28"/>
        </w:rPr>
        <w:tab/>
      </w:r>
      <w:r w:rsidR="006B5E93">
        <w:rPr>
          <w:rFonts w:eastAsia="標楷體" w:hint="eastAsia"/>
          <w:kern w:val="2"/>
          <w:sz w:val="28"/>
          <w:szCs w:val="28"/>
        </w:rPr>
        <w:t>受補助人未依規定妥善保存各項支用單據，致有毀損、滅失等情事。</w:t>
      </w:r>
    </w:p>
    <w:p w14:paraId="16001F3B" w14:textId="3AC85FB1"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(九)</w:t>
      </w:r>
      <w:r>
        <w:rPr>
          <w:rFonts w:ascii="標楷體" w:eastAsia="標楷體" w:hAnsi="標楷體" w:hint="eastAsia"/>
          <w:kern w:val="2"/>
          <w:sz w:val="28"/>
          <w:szCs w:val="28"/>
        </w:rPr>
        <w:tab/>
      </w:r>
      <w:r w:rsidR="006B5E93">
        <w:rPr>
          <w:rFonts w:eastAsia="標楷體" w:hint="eastAsia"/>
          <w:kern w:val="2"/>
          <w:sz w:val="28"/>
          <w:szCs w:val="28"/>
        </w:rPr>
        <w:t>就應受查證之部分計畫資料毀損、滅失、隱匿或偽造、變造者。</w:t>
      </w:r>
    </w:p>
    <w:p w14:paraId="1DBAE5D0" w14:textId="28C5793A"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(十)</w:t>
      </w:r>
      <w:r>
        <w:rPr>
          <w:rFonts w:ascii="標楷體" w:eastAsia="標楷體" w:hAnsi="標楷體" w:hint="eastAsia"/>
          <w:kern w:val="2"/>
          <w:sz w:val="28"/>
          <w:szCs w:val="28"/>
        </w:rPr>
        <w:tab/>
      </w:r>
      <w:r w:rsidR="006B5E93">
        <w:rPr>
          <w:rFonts w:eastAsia="標楷體" w:hint="eastAsia"/>
          <w:kern w:val="2"/>
          <w:sz w:val="28"/>
          <w:szCs w:val="28"/>
        </w:rPr>
        <w:t>有違反個人資料保護法及其相關規定之情事者。</w:t>
      </w:r>
    </w:p>
    <w:p w14:paraId="260F2C10" w14:textId="1AB4E518" w:rsidR="006B5E93" w:rsidRDefault="002B0D34" w:rsidP="002B0D34">
      <w:pPr>
        <w:kinsoku w:val="0"/>
        <w:overflowPunct w:val="0"/>
        <w:spacing w:line="360" w:lineRule="exact"/>
        <w:ind w:left="2268" w:hanging="859"/>
        <w:contextualSpacing/>
        <w:jc w:val="both"/>
        <w:textAlignment w:val="auto"/>
        <w:rPr>
          <w:rFonts w:eastAsia="標楷體"/>
          <w:kern w:val="2"/>
          <w:sz w:val="28"/>
          <w:szCs w:val="28"/>
        </w:rPr>
      </w:pPr>
      <w:r>
        <w:rPr>
          <w:rFonts w:ascii="標楷體" w:eastAsia="標楷體" w:hAnsi="標楷體" w:hint="eastAsia"/>
          <w:kern w:val="2"/>
          <w:sz w:val="28"/>
          <w:szCs w:val="28"/>
        </w:rPr>
        <w:t>(十一)</w:t>
      </w:r>
      <w:r>
        <w:rPr>
          <w:rFonts w:ascii="標楷體" w:eastAsia="標楷體" w:hAnsi="標楷體" w:hint="eastAsia"/>
          <w:kern w:val="2"/>
          <w:sz w:val="28"/>
          <w:szCs w:val="28"/>
        </w:rPr>
        <w:tab/>
      </w:r>
      <w:r w:rsidR="006B5E93">
        <w:rPr>
          <w:rFonts w:eastAsia="標楷體" w:hint="eastAsia"/>
          <w:kern w:val="2"/>
          <w:sz w:val="28"/>
          <w:szCs w:val="28"/>
        </w:rPr>
        <w:t>有違反個人資料保護法之虞且情節重大，且經專業機構通知限期改善而未改善者或無從改善。</w:t>
      </w:r>
    </w:p>
    <w:p w14:paraId="2F1A30F0" w14:textId="152478F3"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三、</w:t>
      </w:r>
      <w:r>
        <w:rPr>
          <w:rFonts w:eastAsia="標楷體" w:hint="eastAsia"/>
          <w:kern w:val="2"/>
          <w:sz w:val="28"/>
          <w:szCs w:val="28"/>
        </w:rPr>
        <w:tab/>
      </w:r>
      <w:r w:rsidR="006B5E93">
        <w:rPr>
          <w:rFonts w:eastAsia="標楷體" w:hint="eastAsia"/>
          <w:kern w:val="2"/>
          <w:sz w:val="28"/>
          <w:szCs w:val="28"/>
        </w:rPr>
        <w:t>其他乙方執行本計畫有違反本契約或不能配合相關法令、本須知或其他相關法令或落實計畫管考有關之作業規範</w:t>
      </w:r>
      <w:r w:rsidR="006B5E93">
        <w:rPr>
          <w:rFonts w:eastAsia="標楷體"/>
          <w:kern w:val="2"/>
          <w:sz w:val="28"/>
          <w:szCs w:val="28"/>
        </w:rPr>
        <w:t>(</w:t>
      </w:r>
      <w:r w:rsidR="006B5E93">
        <w:rPr>
          <w:rFonts w:eastAsia="標楷體" w:hint="eastAsia"/>
          <w:kern w:val="2"/>
          <w:sz w:val="28"/>
          <w:szCs w:val="28"/>
        </w:rPr>
        <w:t>例如計畫管理作業手冊等</w:t>
      </w:r>
      <w:r w:rsidR="006B5E93">
        <w:rPr>
          <w:rFonts w:eastAsia="標楷體"/>
          <w:kern w:val="2"/>
          <w:sz w:val="28"/>
          <w:szCs w:val="28"/>
        </w:rPr>
        <w:t>)</w:t>
      </w:r>
      <w:r w:rsidR="006B5E93">
        <w:rPr>
          <w:rFonts w:eastAsia="標楷體" w:hint="eastAsia"/>
          <w:kern w:val="2"/>
          <w:sz w:val="28"/>
          <w:szCs w:val="28"/>
        </w:rPr>
        <w:t>要求之情事，復未依專業機構建議於期限內改善者，專業機構均得報請甲方以書面通知乙方終止契約；乙方違反相關經費繳還義務，經催告仍未改正者亦同。</w:t>
      </w:r>
    </w:p>
    <w:p w14:paraId="1AD439D6" w14:textId="14F4F9EB" w:rsidR="006B5E93" w:rsidRDefault="002B0D34" w:rsidP="002B0D34">
      <w:pPr>
        <w:kinsoku w:val="0"/>
        <w:overflowPunct w:val="0"/>
        <w:adjustRightInd/>
        <w:spacing w:line="360" w:lineRule="exact"/>
        <w:ind w:left="1330" w:hanging="576"/>
        <w:contextualSpacing/>
        <w:jc w:val="both"/>
        <w:textAlignment w:val="auto"/>
        <w:rPr>
          <w:rFonts w:eastAsia="標楷體"/>
          <w:kern w:val="2"/>
          <w:sz w:val="28"/>
          <w:szCs w:val="28"/>
        </w:rPr>
      </w:pPr>
      <w:r>
        <w:rPr>
          <w:rFonts w:eastAsia="標楷體" w:hint="eastAsia"/>
          <w:kern w:val="2"/>
          <w:sz w:val="28"/>
          <w:szCs w:val="28"/>
        </w:rPr>
        <w:t>四、</w:t>
      </w:r>
      <w:r>
        <w:rPr>
          <w:rFonts w:eastAsia="標楷體" w:hint="eastAsia"/>
          <w:kern w:val="2"/>
          <w:sz w:val="28"/>
          <w:szCs w:val="28"/>
        </w:rPr>
        <w:tab/>
      </w:r>
      <w:r w:rsidR="006B5E93">
        <w:rPr>
          <w:rFonts w:eastAsia="標楷體" w:hint="eastAsia"/>
          <w:kern w:val="2"/>
          <w:sz w:val="28"/>
          <w:szCs w:val="28"/>
        </w:rPr>
        <w:t>本契約所稱之「不可抗力」情形係指任何因甲乙雙方不能控制之情形如戰爭、暴動、禁運、罷工、颱風、水災、火災、地震或其他不可歸責於任何一方之事由，致甲方或乙方不能履行本計畫或本契約者。</w:t>
      </w:r>
    </w:p>
    <w:p w14:paraId="5ABB87A1" w14:textId="6547F7A9" w:rsidR="006B5E93" w:rsidRDefault="002B0D34" w:rsidP="002B0D34">
      <w:pPr>
        <w:kinsoku w:val="0"/>
        <w:overflowPunct w:val="0"/>
        <w:adjustRightInd/>
        <w:spacing w:line="360" w:lineRule="exact"/>
        <w:ind w:left="1386" w:hanging="632"/>
        <w:contextualSpacing/>
        <w:jc w:val="both"/>
        <w:textAlignment w:val="auto"/>
        <w:rPr>
          <w:rFonts w:eastAsia="標楷體"/>
          <w:kern w:val="2"/>
          <w:sz w:val="28"/>
          <w:szCs w:val="28"/>
        </w:rPr>
      </w:pPr>
      <w:r>
        <w:rPr>
          <w:rFonts w:eastAsia="標楷體" w:hint="eastAsia"/>
          <w:kern w:val="2"/>
          <w:sz w:val="28"/>
          <w:szCs w:val="28"/>
        </w:rPr>
        <w:t>五、</w:t>
      </w:r>
      <w:r>
        <w:rPr>
          <w:rFonts w:eastAsia="標楷體" w:hint="eastAsia"/>
          <w:kern w:val="2"/>
          <w:sz w:val="28"/>
          <w:szCs w:val="28"/>
        </w:rPr>
        <w:tab/>
      </w:r>
      <w:r w:rsidR="006B5E93">
        <w:rPr>
          <w:rFonts w:eastAsia="標楷體" w:hint="eastAsia"/>
          <w:kern w:val="2"/>
          <w:sz w:val="28"/>
          <w:szCs w:val="28"/>
        </w:rPr>
        <w:t>計畫經通知契約終止後，乙方應依本契約第十九條規定辦理「返還結清款項」。</w:t>
      </w:r>
    </w:p>
    <w:p w14:paraId="674F10DD" w14:textId="77777777" w:rsidR="006B5E93" w:rsidRDefault="006B5E93" w:rsidP="006B5E93">
      <w:pPr>
        <w:kinsoku w:val="0"/>
        <w:overflowPunct w:val="0"/>
        <w:autoSpaceDE w:val="0"/>
        <w:autoSpaceDN w:val="0"/>
        <w:adjustRightInd/>
        <w:spacing w:line="360" w:lineRule="exact"/>
        <w:ind w:left="560" w:hangingChars="200" w:hanging="560"/>
        <w:contextualSpacing/>
        <w:jc w:val="both"/>
        <w:rPr>
          <w:rFonts w:eastAsia="標楷體"/>
          <w:kern w:val="2"/>
          <w:sz w:val="28"/>
          <w:szCs w:val="28"/>
        </w:rPr>
      </w:pPr>
      <w:r>
        <w:rPr>
          <w:rFonts w:eastAsia="標楷體" w:hint="eastAsia"/>
          <w:kern w:val="2"/>
          <w:sz w:val="28"/>
          <w:szCs w:val="28"/>
        </w:rPr>
        <w:t>第十七條</w:t>
      </w:r>
      <w:r>
        <w:rPr>
          <w:rFonts w:eastAsia="標楷體"/>
          <w:kern w:val="2"/>
          <w:sz w:val="28"/>
          <w:szCs w:val="28"/>
        </w:rPr>
        <w:t xml:space="preserve">  </w:t>
      </w:r>
      <w:r>
        <w:rPr>
          <w:rFonts w:eastAsia="標楷體" w:hint="eastAsia"/>
          <w:kern w:val="2"/>
          <w:sz w:val="28"/>
          <w:szCs w:val="28"/>
        </w:rPr>
        <w:t>契約解除之事由</w:t>
      </w:r>
    </w:p>
    <w:p w14:paraId="5F46E545" w14:textId="11F5B888" w:rsidR="006B5E93" w:rsidRDefault="002B0D34" w:rsidP="002B0D34">
      <w:pPr>
        <w:kinsoku w:val="0"/>
        <w:overflowPunct w:val="0"/>
        <w:adjustRightInd/>
        <w:spacing w:line="360" w:lineRule="exact"/>
        <w:ind w:left="1418" w:hanging="622"/>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乙方因計畫延長或其他原因，致所開立之銀行本票及銀行履約保證金保證書之有效期間有逾期之虞時，乙方應同意重新開立同額之銀行本票及銀行履約保證金保證書更換之；乙方若拒絕開立，甲方有權在銀行本票及銀行履約保證金保證書之有效期間內向銀行提領；若為退票，甲方得不經催告，逕以書面解除契約。自甲方解除契約之通知到達乙方時，發生契約解除之效力，並追回已撥付之全數補助款。</w:t>
      </w:r>
    </w:p>
    <w:p w14:paraId="3DD672FD" w14:textId="4D9CC31B" w:rsidR="006B5E93" w:rsidRDefault="002B0D34" w:rsidP="002B0D34">
      <w:pPr>
        <w:kinsoku w:val="0"/>
        <w:overflowPunct w:val="0"/>
        <w:adjustRightInd/>
        <w:spacing w:line="360" w:lineRule="exact"/>
        <w:ind w:left="1418" w:hanging="622"/>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乙方有下列情形之一者，甲方得以書面通知乙方解除契約，自甲方</w:t>
      </w:r>
      <w:r w:rsidR="006B5E93">
        <w:rPr>
          <w:rFonts w:eastAsia="標楷體" w:hint="eastAsia"/>
          <w:kern w:val="2"/>
          <w:sz w:val="28"/>
          <w:szCs w:val="28"/>
        </w:rPr>
        <w:lastRenderedPageBreak/>
        <w:t>解除契約之通知到達乙方時，發生契約解除之效力，乙方並應繳回已撥付之全數補助款：</w:t>
      </w:r>
    </w:p>
    <w:p w14:paraId="67063577" w14:textId="72575723"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(一)</w:t>
      </w:r>
      <w:r>
        <w:rPr>
          <w:rFonts w:ascii="標楷體" w:eastAsia="標楷體" w:hAnsi="標楷體" w:hint="eastAsia"/>
          <w:kern w:val="2"/>
          <w:sz w:val="28"/>
          <w:szCs w:val="28"/>
        </w:rPr>
        <w:tab/>
      </w:r>
      <w:r w:rsidR="006B5E93">
        <w:rPr>
          <w:rFonts w:eastAsia="標楷體" w:hint="eastAsia"/>
          <w:kern w:val="2"/>
          <w:sz w:val="28"/>
          <w:szCs w:val="28"/>
        </w:rPr>
        <w:t>有本契約第十六條第二項各款情事之一，經認定屬情節重大。</w:t>
      </w:r>
    </w:p>
    <w:p w14:paraId="743E0319" w14:textId="7CF8DD86"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(二)</w:t>
      </w:r>
      <w:r>
        <w:rPr>
          <w:rFonts w:ascii="標楷體" w:eastAsia="標楷體" w:hAnsi="標楷體" w:hint="eastAsia"/>
          <w:kern w:val="2"/>
          <w:sz w:val="28"/>
          <w:szCs w:val="28"/>
        </w:rPr>
        <w:tab/>
      </w:r>
      <w:r w:rsidR="006B5E93">
        <w:rPr>
          <w:rFonts w:eastAsia="標楷體" w:hint="eastAsia"/>
          <w:kern w:val="2"/>
          <w:sz w:val="28"/>
          <w:szCs w:val="28"/>
        </w:rPr>
        <w:t>乙方發生遭銀行拒絕往來、破產停業、歇業、解散、撤銷登記及其他重大事項致有不能或難以執行本計畫之虞。</w:t>
      </w:r>
    </w:p>
    <w:p w14:paraId="0A09D35E" w14:textId="79A4D1E8"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(三)</w:t>
      </w:r>
      <w:r>
        <w:rPr>
          <w:rFonts w:ascii="標楷體" w:eastAsia="標楷體" w:hAnsi="標楷體" w:hint="eastAsia"/>
          <w:kern w:val="2"/>
          <w:sz w:val="28"/>
          <w:szCs w:val="28"/>
        </w:rPr>
        <w:tab/>
      </w:r>
      <w:r w:rsidR="006B5E93">
        <w:rPr>
          <w:rFonts w:eastAsia="標楷體" w:hint="eastAsia"/>
          <w:kern w:val="2"/>
          <w:sz w:val="28"/>
          <w:szCs w:val="28"/>
        </w:rPr>
        <w:t>如</w:t>
      </w:r>
      <w:r w:rsidR="000D7D66" w:rsidRPr="000D7D66">
        <w:rPr>
          <w:rFonts w:eastAsia="標楷體" w:hint="eastAsia"/>
          <w:kern w:val="2"/>
          <w:sz w:val="28"/>
          <w:szCs w:val="28"/>
        </w:rPr>
        <w:t>合作參與單位</w:t>
      </w:r>
      <w:r w:rsidR="006B5E93">
        <w:rPr>
          <w:rFonts w:eastAsia="標楷體" w:hint="eastAsia"/>
          <w:kern w:val="2"/>
          <w:sz w:val="28"/>
          <w:szCs w:val="28"/>
        </w:rPr>
        <w:t>之ㄧ退出，經甲方認定其餘執行人不能繼續執行本計畫。</w:t>
      </w:r>
    </w:p>
    <w:p w14:paraId="35FE653C" w14:textId="2DC0FDF5"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(四)</w:t>
      </w:r>
      <w:r>
        <w:rPr>
          <w:rFonts w:ascii="標楷體" w:eastAsia="標楷體" w:hAnsi="標楷體" w:hint="eastAsia"/>
          <w:kern w:val="2"/>
          <w:sz w:val="28"/>
          <w:szCs w:val="28"/>
        </w:rPr>
        <w:tab/>
      </w:r>
      <w:r w:rsidR="006B5E93">
        <w:rPr>
          <w:rFonts w:eastAsia="標楷體" w:hint="eastAsia"/>
          <w:kern w:val="2"/>
          <w:sz w:val="28"/>
          <w:szCs w:val="28"/>
        </w:rPr>
        <w:t>本計畫進行期間因本計畫內容侵害他人智慧財產權。</w:t>
      </w:r>
    </w:p>
    <w:p w14:paraId="7B7E8F73" w14:textId="775FB573"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(五)</w:t>
      </w:r>
      <w:r>
        <w:rPr>
          <w:rFonts w:ascii="標楷體" w:eastAsia="標楷體" w:hAnsi="標楷體" w:hint="eastAsia"/>
          <w:kern w:val="2"/>
          <w:sz w:val="28"/>
          <w:szCs w:val="28"/>
        </w:rPr>
        <w:tab/>
      </w:r>
      <w:r w:rsidR="006B5E93">
        <w:rPr>
          <w:rFonts w:eastAsia="標楷體" w:hint="eastAsia"/>
          <w:kern w:val="2"/>
          <w:sz w:val="28"/>
          <w:szCs w:val="28"/>
        </w:rPr>
        <w:t>違反申請人基本資料表中所列之承諾書者</w:t>
      </w:r>
      <w:r w:rsidR="006B5E93">
        <w:rPr>
          <w:rFonts w:eastAsia="標楷體"/>
          <w:kern w:val="2"/>
          <w:sz w:val="28"/>
          <w:szCs w:val="28"/>
        </w:rPr>
        <w:t>(</w:t>
      </w:r>
      <w:r w:rsidR="006B5E93">
        <w:rPr>
          <w:rFonts w:eastAsia="標楷體" w:hint="eastAsia"/>
          <w:kern w:val="2"/>
          <w:sz w:val="28"/>
          <w:szCs w:val="28"/>
        </w:rPr>
        <w:t>如於最近五年內未曾有執行政府計畫之重大違約紀錄、未有因執行政府計畫受停權處分而其期間尚未屆滿情事、最近三年內無違反保護環境、勞工、食品安全衛生等相關法律或無違反身心障礙者權益保障法之相關規定屬情節重大者、過去三年內無欠繳應納稅捐情事、就本補助案未重複申請政府其他機關補助計畫</w:t>
      </w:r>
      <w:r w:rsidR="006B5E93">
        <w:rPr>
          <w:rFonts w:eastAsia="標楷體"/>
          <w:kern w:val="2"/>
          <w:sz w:val="28"/>
          <w:szCs w:val="28"/>
        </w:rPr>
        <w:t>)</w:t>
      </w:r>
      <w:r w:rsidR="006B5E93">
        <w:rPr>
          <w:rFonts w:eastAsia="標楷體" w:hint="eastAsia"/>
          <w:kern w:val="2"/>
          <w:sz w:val="28"/>
          <w:szCs w:val="28"/>
        </w:rPr>
        <w:t>。</w:t>
      </w:r>
    </w:p>
    <w:p w14:paraId="41523B1E" w14:textId="10DC8825" w:rsidR="006B5E93" w:rsidRDefault="002B0D34" w:rsidP="002B0D34">
      <w:pPr>
        <w:kinsoku w:val="0"/>
        <w:overflowPunct w:val="0"/>
        <w:spacing w:line="360" w:lineRule="exact"/>
        <w:ind w:left="1889" w:hanging="480"/>
        <w:contextualSpacing/>
        <w:jc w:val="both"/>
        <w:textAlignment w:val="auto"/>
        <w:rPr>
          <w:rFonts w:eastAsia="標楷體"/>
          <w:kern w:val="2"/>
          <w:sz w:val="28"/>
          <w:szCs w:val="28"/>
        </w:rPr>
      </w:pPr>
      <w:r>
        <w:rPr>
          <w:rFonts w:ascii="標楷體" w:eastAsia="標楷體" w:hAnsi="標楷體" w:hint="eastAsia"/>
          <w:kern w:val="2"/>
          <w:sz w:val="28"/>
          <w:szCs w:val="28"/>
        </w:rPr>
        <w:t>(六)</w:t>
      </w:r>
      <w:r>
        <w:rPr>
          <w:rFonts w:ascii="標楷體" w:eastAsia="標楷體" w:hAnsi="標楷體" w:hint="eastAsia"/>
          <w:kern w:val="2"/>
          <w:sz w:val="28"/>
          <w:szCs w:val="28"/>
        </w:rPr>
        <w:tab/>
      </w:r>
      <w:r w:rsidR="006B5E93">
        <w:rPr>
          <w:rFonts w:eastAsia="標楷體" w:hint="eastAsia"/>
          <w:sz w:val="28"/>
          <w:szCs w:val="28"/>
        </w:rPr>
        <w:t>甲方</w:t>
      </w:r>
      <w:r w:rsidR="006B5E93">
        <w:rPr>
          <w:rFonts w:eastAsia="標楷體" w:hint="eastAsia"/>
          <w:kern w:val="2"/>
          <w:sz w:val="28"/>
          <w:szCs w:val="28"/>
        </w:rPr>
        <w:t>收到法院或行政執行處扣押債權之強制執行命令。</w:t>
      </w:r>
    </w:p>
    <w:p w14:paraId="0AB2CFFC" w14:textId="508B738B"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(七)</w:t>
      </w:r>
      <w:r>
        <w:rPr>
          <w:rFonts w:ascii="標楷體" w:eastAsia="標楷體" w:hAnsi="標楷體" w:hint="eastAsia"/>
          <w:kern w:val="2"/>
          <w:sz w:val="28"/>
          <w:szCs w:val="28"/>
        </w:rPr>
        <w:tab/>
      </w:r>
      <w:r w:rsidR="006B5E93">
        <w:rPr>
          <w:rFonts w:eastAsia="標楷體" w:hint="eastAsia"/>
          <w:kern w:val="2"/>
          <w:sz w:val="28"/>
          <w:szCs w:val="28"/>
        </w:rPr>
        <w:t>乙方辦理採購，補助款占採購金額半數以上，且達公告金額以上者，違反政府採購法或依本計畫應適用之其他採購相關之法令。</w:t>
      </w:r>
    </w:p>
    <w:p w14:paraId="08E1A11C" w14:textId="63084D54" w:rsidR="006B5E93" w:rsidRPr="002B0D34" w:rsidRDefault="002B0D34" w:rsidP="002B0D34">
      <w:pPr>
        <w:ind w:left="1985" w:hanging="576"/>
        <w:rPr>
          <w:rFonts w:eastAsia="標楷體"/>
          <w:kern w:val="2"/>
          <w:sz w:val="28"/>
          <w:szCs w:val="28"/>
        </w:rPr>
      </w:pPr>
      <w:r>
        <w:rPr>
          <w:rFonts w:ascii="標楷體" w:eastAsia="標楷體" w:hAnsi="標楷體" w:hint="eastAsia"/>
          <w:kern w:val="2"/>
          <w:sz w:val="28"/>
          <w:szCs w:val="28"/>
        </w:rPr>
        <w:t>(八)</w:t>
      </w:r>
      <w:r>
        <w:rPr>
          <w:rFonts w:ascii="標楷體" w:eastAsia="標楷體" w:hAnsi="標楷體" w:hint="eastAsia"/>
          <w:kern w:val="2"/>
          <w:sz w:val="28"/>
          <w:szCs w:val="28"/>
        </w:rPr>
        <w:tab/>
      </w:r>
      <w:r w:rsidR="006B5E93" w:rsidRPr="000D7D66">
        <w:rPr>
          <w:rFonts w:eastAsia="標楷體" w:hint="eastAsia"/>
          <w:kern w:val="2"/>
          <w:sz w:val="28"/>
          <w:szCs w:val="28"/>
        </w:rPr>
        <w:t>乙方於補助計畫執行期間，就同一事由連續違反環境、勞工、食品安全衛生等相關法令，經各該法令之主管機關認定情節重大並處分者。</w:t>
      </w:r>
    </w:p>
    <w:p w14:paraId="52EE693E" w14:textId="4154B307" w:rsidR="006B5E93" w:rsidRDefault="002B0D34" w:rsidP="002B0D34">
      <w:pPr>
        <w:kinsoku w:val="0"/>
        <w:overflowPunct w:val="0"/>
        <w:spacing w:line="360" w:lineRule="exact"/>
        <w:ind w:left="1889" w:hanging="480"/>
        <w:contextualSpacing/>
        <w:jc w:val="both"/>
        <w:textAlignment w:val="auto"/>
        <w:rPr>
          <w:rFonts w:eastAsia="標楷體"/>
          <w:kern w:val="2"/>
          <w:sz w:val="28"/>
          <w:szCs w:val="28"/>
        </w:rPr>
      </w:pPr>
      <w:r>
        <w:rPr>
          <w:rFonts w:ascii="標楷體" w:eastAsia="標楷體" w:hAnsi="標楷體" w:hint="eastAsia"/>
          <w:kern w:val="2"/>
          <w:sz w:val="28"/>
          <w:szCs w:val="28"/>
        </w:rPr>
        <w:t>(九)</w:t>
      </w:r>
      <w:r>
        <w:rPr>
          <w:rFonts w:ascii="標楷體" w:eastAsia="標楷體" w:hAnsi="標楷體" w:hint="eastAsia"/>
          <w:kern w:val="2"/>
          <w:sz w:val="28"/>
          <w:szCs w:val="28"/>
        </w:rPr>
        <w:tab/>
      </w:r>
      <w:r w:rsidR="006B5E93">
        <w:rPr>
          <w:rFonts w:eastAsia="標楷體" w:hint="eastAsia"/>
          <w:kern w:val="2"/>
          <w:sz w:val="28"/>
          <w:szCs w:val="28"/>
        </w:rPr>
        <w:t>乙方有涉及第三人權利爭訟之事件致本計畫無法繼續推動時。</w:t>
      </w:r>
    </w:p>
    <w:p w14:paraId="1F484099" w14:textId="21C5EE53" w:rsidR="006B5E93" w:rsidRDefault="002B0D34" w:rsidP="002B0D34">
      <w:pPr>
        <w:kinsoku w:val="0"/>
        <w:overflowPunct w:val="0"/>
        <w:spacing w:line="360" w:lineRule="exact"/>
        <w:ind w:left="1985" w:hanging="576"/>
        <w:contextualSpacing/>
        <w:jc w:val="both"/>
        <w:textAlignment w:val="auto"/>
        <w:rPr>
          <w:rFonts w:eastAsia="標楷體"/>
          <w:kern w:val="2"/>
          <w:sz w:val="28"/>
          <w:szCs w:val="28"/>
        </w:rPr>
      </w:pPr>
      <w:r>
        <w:rPr>
          <w:rFonts w:ascii="標楷體" w:eastAsia="標楷體" w:hAnsi="標楷體" w:hint="eastAsia"/>
          <w:kern w:val="2"/>
          <w:sz w:val="28"/>
          <w:szCs w:val="28"/>
        </w:rPr>
        <w:t>(十)</w:t>
      </w:r>
      <w:r>
        <w:rPr>
          <w:rFonts w:ascii="標楷體" w:eastAsia="標楷體" w:hAnsi="標楷體" w:hint="eastAsia"/>
          <w:kern w:val="2"/>
          <w:sz w:val="28"/>
          <w:szCs w:val="28"/>
        </w:rPr>
        <w:tab/>
      </w:r>
      <w:r w:rsidR="006B5E93">
        <w:rPr>
          <w:rFonts w:eastAsia="標楷體" w:hint="eastAsia"/>
          <w:kern w:val="2"/>
          <w:sz w:val="28"/>
          <w:szCs w:val="28"/>
        </w:rPr>
        <w:t>有本契約第六條第二項、第七條第三項第二款、第十條、第十一條第二項之情事。</w:t>
      </w:r>
    </w:p>
    <w:p w14:paraId="31E2F597" w14:textId="204F6AEE" w:rsidR="006B5E93" w:rsidRDefault="002B0D34" w:rsidP="002B0D34">
      <w:pPr>
        <w:kinsoku w:val="0"/>
        <w:overflowPunct w:val="0"/>
        <w:spacing w:line="360" w:lineRule="exact"/>
        <w:ind w:left="2268" w:hanging="859"/>
        <w:contextualSpacing/>
        <w:jc w:val="both"/>
        <w:textAlignment w:val="auto"/>
        <w:rPr>
          <w:rFonts w:eastAsia="標楷體"/>
          <w:kern w:val="2"/>
          <w:sz w:val="28"/>
          <w:szCs w:val="28"/>
        </w:rPr>
      </w:pPr>
      <w:r>
        <w:rPr>
          <w:rFonts w:ascii="標楷體" w:eastAsia="標楷體" w:hAnsi="標楷體" w:hint="eastAsia"/>
          <w:kern w:val="2"/>
          <w:sz w:val="28"/>
          <w:szCs w:val="28"/>
        </w:rPr>
        <w:t>(十一)</w:t>
      </w:r>
      <w:r>
        <w:rPr>
          <w:rFonts w:ascii="標楷體" w:eastAsia="標楷體" w:hAnsi="標楷體" w:hint="eastAsia"/>
          <w:kern w:val="2"/>
          <w:sz w:val="28"/>
          <w:szCs w:val="28"/>
        </w:rPr>
        <w:tab/>
      </w:r>
      <w:r w:rsidR="006B5E93">
        <w:rPr>
          <w:rFonts w:eastAsia="標楷體" w:hint="eastAsia"/>
          <w:kern w:val="2"/>
          <w:sz w:val="28"/>
          <w:szCs w:val="28"/>
        </w:rPr>
        <w:t>依計畫書所載或計畫執行之實際必要擬轉行委託第三人者，而該第三人為國際會計準則第</w:t>
      </w:r>
      <w:r w:rsidR="006B5E93">
        <w:rPr>
          <w:rFonts w:eastAsia="標楷體"/>
          <w:kern w:val="2"/>
          <w:sz w:val="28"/>
          <w:szCs w:val="28"/>
        </w:rPr>
        <w:t xml:space="preserve">24 </w:t>
      </w:r>
      <w:r w:rsidR="006B5E93">
        <w:rPr>
          <w:rFonts w:eastAsia="標楷體" w:hint="eastAsia"/>
          <w:kern w:val="2"/>
          <w:sz w:val="28"/>
          <w:szCs w:val="28"/>
        </w:rPr>
        <w:t>號所稱之「關係人」，乙方卻自始未納入該受託人而以研發團隊之方式申請，嗣經發現者。計畫執行過程中，始發生轉行委託之第三人者為「關係人」之情事，卻未辦理計畫變更或變更未經甲方同意者，亦同。</w:t>
      </w:r>
    </w:p>
    <w:p w14:paraId="6AF46AAF" w14:textId="7E9B210A" w:rsidR="006B5E93" w:rsidRDefault="002B0D34" w:rsidP="002B0D34">
      <w:pPr>
        <w:kinsoku w:val="0"/>
        <w:overflowPunct w:val="0"/>
        <w:spacing w:line="360" w:lineRule="exact"/>
        <w:ind w:left="2268" w:hanging="868"/>
        <w:contextualSpacing/>
        <w:jc w:val="both"/>
        <w:textAlignment w:val="auto"/>
        <w:rPr>
          <w:rFonts w:eastAsia="標楷體"/>
          <w:kern w:val="2"/>
          <w:sz w:val="28"/>
          <w:szCs w:val="28"/>
        </w:rPr>
      </w:pPr>
      <w:r>
        <w:rPr>
          <w:rFonts w:ascii="標楷體" w:eastAsia="標楷體" w:hAnsi="標楷體" w:hint="eastAsia"/>
          <w:kern w:val="2"/>
          <w:sz w:val="28"/>
          <w:szCs w:val="28"/>
        </w:rPr>
        <w:t>(十二)</w:t>
      </w:r>
      <w:r>
        <w:rPr>
          <w:rFonts w:ascii="標楷體" w:eastAsia="標楷體" w:hAnsi="標楷體" w:hint="eastAsia"/>
          <w:kern w:val="2"/>
          <w:sz w:val="28"/>
          <w:szCs w:val="28"/>
        </w:rPr>
        <w:tab/>
      </w:r>
      <w:r w:rsidR="006B5E93">
        <w:rPr>
          <w:rFonts w:eastAsia="標楷體" w:hint="eastAsia"/>
          <w:kern w:val="2"/>
          <w:sz w:val="28"/>
          <w:szCs w:val="28"/>
        </w:rPr>
        <w:t>其他違反相關法令、本契約，或其他重大情事，顯然影響計畫執行。</w:t>
      </w:r>
    </w:p>
    <w:p w14:paraId="3DADAAB1" w14:textId="1BB6C47D"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eastAsia="標楷體" w:hint="eastAsia"/>
          <w:kern w:val="2"/>
          <w:sz w:val="28"/>
          <w:szCs w:val="28"/>
        </w:rPr>
        <w:t>三、</w:t>
      </w:r>
      <w:r>
        <w:rPr>
          <w:rFonts w:eastAsia="標楷體" w:hint="eastAsia"/>
          <w:kern w:val="2"/>
          <w:sz w:val="28"/>
          <w:szCs w:val="28"/>
        </w:rPr>
        <w:tab/>
      </w:r>
      <w:r w:rsidR="006B5E93">
        <w:rPr>
          <w:rFonts w:eastAsia="標楷體" w:hint="eastAsia"/>
          <w:kern w:val="2"/>
          <w:sz w:val="28"/>
          <w:szCs w:val="28"/>
        </w:rPr>
        <w:t>計畫經通知解除契約後，乙方應依本契約第十九條規定辦理「返還結清款項」。</w:t>
      </w:r>
    </w:p>
    <w:p w14:paraId="67A67353" w14:textId="686C3643" w:rsidR="000D7D66" w:rsidRPr="00273A95" w:rsidRDefault="006B5E93" w:rsidP="000D7D66">
      <w:pPr>
        <w:kinsoku w:val="0"/>
        <w:overflowPunct w:val="0"/>
        <w:autoSpaceDE w:val="0"/>
        <w:autoSpaceDN w:val="0"/>
        <w:adjustRightInd/>
        <w:spacing w:line="360" w:lineRule="exact"/>
        <w:ind w:left="560" w:hangingChars="200" w:hanging="560"/>
        <w:contextualSpacing/>
        <w:jc w:val="both"/>
        <w:textAlignment w:val="auto"/>
        <w:rPr>
          <w:rFonts w:eastAsia="標楷體"/>
          <w:kern w:val="2"/>
          <w:sz w:val="28"/>
          <w:szCs w:val="28"/>
          <w:highlight w:val="yellow"/>
        </w:rPr>
      </w:pPr>
      <w:r>
        <w:rPr>
          <w:rFonts w:eastAsia="標楷體" w:hint="eastAsia"/>
          <w:kern w:val="2"/>
          <w:sz w:val="28"/>
          <w:szCs w:val="28"/>
        </w:rPr>
        <w:t>第十八條</w:t>
      </w:r>
      <w:r>
        <w:rPr>
          <w:rFonts w:eastAsia="標楷體"/>
          <w:kern w:val="2"/>
          <w:sz w:val="28"/>
          <w:szCs w:val="28"/>
        </w:rPr>
        <w:t xml:space="preserve">  </w:t>
      </w:r>
      <w:r w:rsidR="000D7D66" w:rsidRPr="007F546F">
        <w:rPr>
          <w:rFonts w:eastAsia="標楷體" w:hint="eastAsia"/>
          <w:kern w:val="2"/>
          <w:sz w:val="28"/>
          <w:szCs w:val="28"/>
        </w:rPr>
        <w:t>遲延履約</w:t>
      </w:r>
    </w:p>
    <w:p w14:paraId="77A323F2" w14:textId="07B4D178" w:rsidR="000D7D66" w:rsidRPr="007F546F" w:rsidRDefault="000D7D66" w:rsidP="000D7D66">
      <w:pPr>
        <w:numPr>
          <w:ilvl w:val="0"/>
          <w:numId w:val="46"/>
        </w:numPr>
        <w:kinsoku w:val="0"/>
        <w:overflowPunct w:val="0"/>
        <w:adjustRightInd/>
        <w:spacing w:line="360" w:lineRule="exact"/>
        <w:ind w:left="1321" w:hanging="567"/>
        <w:contextualSpacing/>
        <w:jc w:val="both"/>
        <w:textAlignment w:val="auto"/>
        <w:rPr>
          <w:rFonts w:eastAsia="標楷體"/>
          <w:kern w:val="2"/>
          <w:sz w:val="28"/>
          <w:szCs w:val="28"/>
        </w:rPr>
      </w:pPr>
      <w:r w:rsidRPr="007F546F">
        <w:rPr>
          <w:rFonts w:eastAsia="標楷體"/>
          <w:kern w:val="2"/>
          <w:sz w:val="28"/>
          <w:szCs w:val="28"/>
        </w:rPr>
        <w:t>逾期違約金，以日為單位，按逾期日數，每日依契約價金總額</w:t>
      </w:r>
      <w:r w:rsidRPr="007F546F">
        <w:rPr>
          <w:rFonts w:eastAsia="標楷體"/>
          <w:kern w:val="2"/>
          <w:sz w:val="28"/>
          <w:szCs w:val="28"/>
          <w:u w:val="single"/>
        </w:rPr>
        <w:t xml:space="preserve"> </w:t>
      </w:r>
      <w:r w:rsidR="00313958">
        <w:rPr>
          <w:rFonts w:eastAsia="標楷體" w:hint="eastAsia"/>
          <w:kern w:val="2"/>
          <w:sz w:val="28"/>
          <w:szCs w:val="28"/>
          <w:u w:val="single"/>
        </w:rPr>
        <w:t>1</w:t>
      </w:r>
      <w:r w:rsidRPr="007F546F">
        <w:rPr>
          <w:rFonts w:eastAsia="標楷體"/>
          <w:kern w:val="2"/>
          <w:sz w:val="28"/>
          <w:szCs w:val="28"/>
          <w:u w:val="single"/>
        </w:rPr>
        <w:t xml:space="preserve"> </w:t>
      </w:r>
      <w:r w:rsidRPr="007F546F">
        <w:rPr>
          <w:rFonts w:eastAsia="標楷體"/>
          <w:kern w:val="2"/>
          <w:sz w:val="28"/>
          <w:szCs w:val="28"/>
        </w:rPr>
        <w:t>‰</w:t>
      </w:r>
      <w:r w:rsidRPr="007F546F">
        <w:rPr>
          <w:rFonts w:eastAsia="標楷體"/>
          <w:kern w:val="2"/>
          <w:sz w:val="28"/>
          <w:szCs w:val="28"/>
        </w:rPr>
        <w:t>計算逾期違約金，所有日數（包括放假日等）均應納入，不因履約期限以工作天或日曆天計算而有差別。因可歸責於</w:t>
      </w:r>
      <w:r w:rsidRPr="007F546F">
        <w:rPr>
          <w:rFonts w:eastAsia="標楷體" w:hint="eastAsia"/>
          <w:kern w:val="2"/>
          <w:sz w:val="28"/>
          <w:szCs w:val="28"/>
        </w:rPr>
        <w:t>乙方</w:t>
      </w:r>
      <w:r w:rsidRPr="007F546F">
        <w:rPr>
          <w:rFonts w:eastAsia="標楷體"/>
          <w:kern w:val="2"/>
          <w:sz w:val="28"/>
          <w:szCs w:val="28"/>
        </w:rPr>
        <w:t>之事由，致終止或解除契約者，逾期違約金應計算至終止或解除契約之日止。</w:t>
      </w:r>
    </w:p>
    <w:p w14:paraId="48A6F13A" w14:textId="3ED4ABF4" w:rsidR="000D7D66" w:rsidRPr="007F546F" w:rsidRDefault="000D7D66" w:rsidP="000D7D66">
      <w:pPr>
        <w:numPr>
          <w:ilvl w:val="0"/>
          <w:numId w:val="46"/>
        </w:numPr>
        <w:kinsoku w:val="0"/>
        <w:overflowPunct w:val="0"/>
        <w:adjustRightInd/>
        <w:spacing w:line="360" w:lineRule="exact"/>
        <w:ind w:left="1321" w:hanging="567"/>
        <w:contextualSpacing/>
        <w:jc w:val="both"/>
        <w:textDirection w:val="lrTbV"/>
        <w:textAlignment w:val="auto"/>
        <w:rPr>
          <w:rFonts w:eastAsia="標楷體"/>
          <w:sz w:val="28"/>
          <w:szCs w:val="28"/>
        </w:rPr>
      </w:pPr>
      <w:r w:rsidRPr="007F546F">
        <w:rPr>
          <w:rFonts w:eastAsia="標楷體"/>
          <w:kern w:val="2"/>
          <w:sz w:val="28"/>
          <w:szCs w:val="28"/>
        </w:rPr>
        <w:t>逾期違約金之支付</w:t>
      </w:r>
      <w:r w:rsidRPr="007F546F">
        <w:rPr>
          <w:rFonts w:eastAsia="標楷體"/>
          <w:sz w:val="28"/>
          <w:szCs w:val="28"/>
        </w:rPr>
        <w:t>，</w:t>
      </w:r>
      <w:r>
        <w:rPr>
          <w:rFonts w:eastAsia="標楷體" w:hint="eastAsia"/>
          <w:sz w:val="28"/>
          <w:szCs w:val="28"/>
        </w:rPr>
        <w:t>甲方</w:t>
      </w:r>
      <w:r w:rsidRPr="007F546F">
        <w:rPr>
          <w:rFonts w:eastAsia="標楷體"/>
          <w:sz w:val="28"/>
          <w:szCs w:val="28"/>
        </w:rPr>
        <w:t>得自應付價金中扣抵。</w:t>
      </w:r>
    </w:p>
    <w:p w14:paraId="4CA477EB" w14:textId="183BE7D2" w:rsidR="006B5E93" w:rsidRPr="000D7D66" w:rsidRDefault="000D7D66" w:rsidP="000D7D66">
      <w:pPr>
        <w:numPr>
          <w:ilvl w:val="0"/>
          <w:numId w:val="46"/>
        </w:numPr>
        <w:kinsoku w:val="0"/>
        <w:overflowPunct w:val="0"/>
        <w:adjustRightInd/>
        <w:spacing w:line="360" w:lineRule="exact"/>
        <w:ind w:left="1321" w:hanging="567"/>
        <w:contextualSpacing/>
        <w:jc w:val="both"/>
        <w:textAlignment w:val="auto"/>
        <w:rPr>
          <w:rFonts w:eastAsia="標楷體"/>
          <w:kern w:val="2"/>
          <w:sz w:val="28"/>
          <w:szCs w:val="28"/>
        </w:rPr>
      </w:pPr>
      <w:r w:rsidRPr="000D7D66">
        <w:rPr>
          <w:rFonts w:eastAsia="標楷體"/>
          <w:sz w:val="28"/>
          <w:szCs w:val="28"/>
        </w:rPr>
        <w:t>本條所稱「契約價金總額」為</w:t>
      </w:r>
      <w:r w:rsidRPr="000D7D66">
        <w:rPr>
          <w:rFonts w:eastAsia="標楷體"/>
          <w:kern w:val="2"/>
          <w:sz w:val="28"/>
          <w:szCs w:val="28"/>
        </w:rPr>
        <w:t>計畫補助款</w:t>
      </w:r>
      <w:r w:rsidRPr="000D7D66">
        <w:rPr>
          <w:rFonts w:eastAsia="標楷體"/>
          <w:sz w:val="28"/>
          <w:szCs w:val="28"/>
        </w:rPr>
        <w:t>。</w:t>
      </w:r>
    </w:p>
    <w:p w14:paraId="5C995A25" w14:textId="77777777" w:rsidR="006B5E93" w:rsidRDefault="006B5E93" w:rsidP="006B5E93">
      <w:pPr>
        <w:kinsoku w:val="0"/>
        <w:overflowPunct w:val="0"/>
        <w:autoSpaceDE w:val="0"/>
        <w:autoSpaceDN w:val="0"/>
        <w:adjustRightInd/>
        <w:spacing w:line="360" w:lineRule="exact"/>
        <w:ind w:leftChars="1" w:left="559" w:hangingChars="199" w:hanging="557"/>
        <w:contextualSpacing/>
        <w:jc w:val="both"/>
        <w:rPr>
          <w:rFonts w:eastAsia="標楷體"/>
          <w:kern w:val="2"/>
          <w:sz w:val="28"/>
          <w:szCs w:val="28"/>
        </w:rPr>
      </w:pPr>
      <w:r>
        <w:rPr>
          <w:rFonts w:eastAsia="標楷體" w:hint="eastAsia"/>
          <w:kern w:val="2"/>
          <w:sz w:val="28"/>
          <w:szCs w:val="28"/>
        </w:rPr>
        <w:t>第十九條</w:t>
      </w:r>
      <w:r>
        <w:rPr>
          <w:rFonts w:eastAsia="標楷體"/>
          <w:kern w:val="2"/>
          <w:sz w:val="28"/>
          <w:szCs w:val="28"/>
        </w:rPr>
        <w:t xml:space="preserve">  </w:t>
      </w:r>
      <w:r>
        <w:rPr>
          <w:rFonts w:eastAsia="標楷體" w:hint="eastAsia"/>
          <w:kern w:val="2"/>
          <w:sz w:val="28"/>
          <w:szCs w:val="28"/>
        </w:rPr>
        <w:t>返還結清款項</w:t>
      </w:r>
    </w:p>
    <w:p w14:paraId="02242D3D" w14:textId="5564F429"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ascii="標楷體" w:eastAsia="標楷體" w:hAnsi="標楷體" w:hint="eastAsia"/>
          <w:kern w:val="2"/>
          <w:sz w:val="28"/>
          <w:szCs w:val="28"/>
        </w:rPr>
        <w:lastRenderedPageBreak/>
        <w:t>一、</w:t>
      </w:r>
      <w:r>
        <w:rPr>
          <w:rFonts w:ascii="標楷體" w:eastAsia="標楷體" w:hAnsi="標楷體" w:hint="eastAsia"/>
          <w:kern w:val="2"/>
          <w:sz w:val="28"/>
          <w:szCs w:val="28"/>
        </w:rPr>
        <w:tab/>
      </w:r>
      <w:r w:rsidR="006B5E93">
        <w:rPr>
          <w:rFonts w:eastAsia="標楷體" w:hint="eastAsia"/>
          <w:kern w:val="2"/>
          <w:sz w:val="28"/>
          <w:szCs w:val="28"/>
        </w:rPr>
        <w:t>乙方應依法律規定、契約期間屆滿或依第十六條契約終止、第十七條契約解除書面通知送達翌日起</w:t>
      </w:r>
      <w:r w:rsidR="006B5E93">
        <w:rPr>
          <w:rFonts w:eastAsia="標楷體"/>
          <w:kern w:val="2"/>
          <w:sz w:val="28"/>
          <w:szCs w:val="28"/>
        </w:rPr>
        <w:t>14</w:t>
      </w:r>
      <w:r w:rsidR="006B5E93">
        <w:rPr>
          <w:rFonts w:eastAsia="標楷體" w:hint="eastAsia"/>
          <w:kern w:val="2"/>
          <w:sz w:val="28"/>
          <w:szCs w:val="28"/>
        </w:rPr>
        <w:t>個日曆天內返還結清款項；若乙方返還「結清款項」，且清償「結清款項」之遲延利息後，甲方應將乙方存放之銀行本票及銀行履約保證金保證書交還乙方；若乙方逾期未還款，甲方得將乙方提供之銀行本票及銀行履約保證金保證書向銀行提領。</w:t>
      </w:r>
    </w:p>
    <w:p w14:paraId="40E830F0" w14:textId="6FB28E4A" w:rsidR="006B5E93" w:rsidRDefault="002B0D34" w:rsidP="002B0D34">
      <w:pPr>
        <w:kinsoku w:val="0"/>
        <w:overflowPunct w:val="0"/>
        <w:adjustRightInd/>
        <w:spacing w:line="360" w:lineRule="exact"/>
        <w:ind w:left="1234" w:hanging="480"/>
        <w:contextualSpacing/>
        <w:jc w:val="both"/>
        <w:textAlignment w:val="auto"/>
        <w:rPr>
          <w:rFonts w:eastAsia="標楷體"/>
          <w:kern w:val="2"/>
          <w:sz w:val="28"/>
          <w:szCs w:val="28"/>
        </w:rPr>
      </w:pPr>
      <w:r>
        <w:rPr>
          <w:rFonts w:ascii="標楷體" w:eastAsia="標楷體" w:hAnsi="標楷體" w:hint="eastAsia"/>
          <w:kern w:val="2"/>
          <w:sz w:val="28"/>
          <w:szCs w:val="28"/>
        </w:rPr>
        <w:t>二、</w:t>
      </w:r>
      <w:r>
        <w:rPr>
          <w:rFonts w:ascii="標楷體" w:eastAsia="標楷體" w:hAnsi="標楷體" w:hint="eastAsia"/>
          <w:kern w:val="2"/>
          <w:sz w:val="28"/>
          <w:szCs w:val="28"/>
        </w:rPr>
        <w:tab/>
      </w:r>
      <w:r w:rsidR="006B5E93">
        <w:rPr>
          <w:rFonts w:eastAsia="標楷體" w:hint="eastAsia"/>
          <w:kern w:val="2"/>
          <w:sz w:val="28"/>
          <w:szCs w:val="28"/>
        </w:rPr>
        <w:t>前項所謂「結清款項」：</w:t>
      </w:r>
    </w:p>
    <w:p w14:paraId="26AA2E60" w14:textId="665EAA58" w:rsidR="006B5E93" w:rsidRDefault="002B0D34" w:rsidP="002B0D34">
      <w:pPr>
        <w:kinsoku w:val="0"/>
        <w:overflowPunct w:val="0"/>
        <w:spacing w:line="360" w:lineRule="exact"/>
        <w:ind w:left="1985" w:hanging="574"/>
        <w:contextualSpacing/>
        <w:jc w:val="both"/>
        <w:textAlignment w:val="auto"/>
        <w:rPr>
          <w:rFonts w:eastAsia="標楷體"/>
          <w:kern w:val="2"/>
          <w:sz w:val="28"/>
          <w:szCs w:val="28"/>
        </w:rPr>
      </w:pPr>
      <w:r>
        <w:rPr>
          <w:rFonts w:ascii="標楷體" w:eastAsia="標楷體" w:hAnsi="標楷體" w:hint="eastAsia"/>
          <w:kern w:val="2"/>
          <w:sz w:val="28"/>
          <w:szCs w:val="28"/>
        </w:rPr>
        <w:t>(一)</w:t>
      </w:r>
      <w:r>
        <w:rPr>
          <w:rFonts w:ascii="標楷體" w:eastAsia="標楷體" w:hAnsi="標楷體" w:hint="eastAsia"/>
          <w:kern w:val="2"/>
          <w:sz w:val="28"/>
          <w:szCs w:val="28"/>
        </w:rPr>
        <w:tab/>
      </w:r>
      <w:r w:rsidR="006B5E93">
        <w:rPr>
          <w:rFonts w:eastAsia="標楷體" w:hint="eastAsia"/>
          <w:kern w:val="2"/>
          <w:sz w:val="28"/>
          <w:szCs w:val="28"/>
        </w:rPr>
        <w:t>在契約終止之情形，係指甲方所撥付而尚未執行及不符計畫內容之補助款，並包括各該筆款項自撥入乙方專戶後至終止契約之日止之利息。</w:t>
      </w:r>
    </w:p>
    <w:p w14:paraId="69C1D26B" w14:textId="0B08A997" w:rsidR="006B5E93" w:rsidRDefault="002B0D34" w:rsidP="002B0D34">
      <w:pPr>
        <w:kinsoku w:val="0"/>
        <w:overflowPunct w:val="0"/>
        <w:spacing w:line="360" w:lineRule="exact"/>
        <w:ind w:left="1985" w:hanging="574"/>
        <w:contextualSpacing/>
        <w:jc w:val="both"/>
        <w:textAlignment w:val="auto"/>
        <w:rPr>
          <w:rFonts w:eastAsia="標楷體"/>
          <w:kern w:val="2"/>
          <w:sz w:val="28"/>
          <w:szCs w:val="28"/>
        </w:rPr>
      </w:pPr>
      <w:r>
        <w:rPr>
          <w:rFonts w:ascii="標楷體" w:eastAsia="標楷體" w:hAnsi="標楷體" w:hint="eastAsia"/>
          <w:kern w:val="2"/>
          <w:sz w:val="28"/>
          <w:szCs w:val="28"/>
        </w:rPr>
        <w:t>(二)</w:t>
      </w:r>
      <w:r>
        <w:rPr>
          <w:rFonts w:ascii="標楷體" w:eastAsia="標楷體" w:hAnsi="標楷體" w:hint="eastAsia"/>
          <w:kern w:val="2"/>
          <w:sz w:val="28"/>
          <w:szCs w:val="28"/>
        </w:rPr>
        <w:tab/>
      </w:r>
      <w:r w:rsidR="006B5E93">
        <w:rPr>
          <w:rFonts w:eastAsia="標楷體" w:hint="eastAsia"/>
          <w:kern w:val="2"/>
          <w:sz w:val="28"/>
          <w:szCs w:val="28"/>
        </w:rPr>
        <w:t>在契約解除之情形，係指甲方所撥付之全數補助款及該筆款項自撥入乙方專戶後至解除契約之日止之利息。</w:t>
      </w:r>
    </w:p>
    <w:p w14:paraId="1049F2AF" w14:textId="05E3B212" w:rsidR="006B5E93" w:rsidRDefault="002B0D34" w:rsidP="002B0D34">
      <w:pPr>
        <w:kinsoku w:val="0"/>
        <w:overflowPunct w:val="0"/>
        <w:spacing w:line="360" w:lineRule="exact"/>
        <w:ind w:left="1985" w:hanging="574"/>
        <w:contextualSpacing/>
        <w:jc w:val="both"/>
        <w:textAlignment w:val="auto"/>
        <w:rPr>
          <w:rFonts w:eastAsia="標楷體"/>
          <w:kern w:val="2"/>
          <w:sz w:val="28"/>
          <w:szCs w:val="28"/>
        </w:rPr>
      </w:pPr>
      <w:r>
        <w:rPr>
          <w:rFonts w:ascii="標楷體" w:eastAsia="標楷體" w:hAnsi="標楷體" w:hint="eastAsia"/>
          <w:kern w:val="2"/>
          <w:sz w:val="28"/>
          <w:szCs w:val="28"/>
        </w:rPr>
        <w:t>(</w:t>
      </w:r>
      <w:r w:rsidR="000D7D66">
        <w:rPr>
          <w:rFonts w:ascii="標楷體" w:eastAsia="標楷體" w:hAnsi="標楷體" w:hint="eastAsia"/>
          <w:kern w:val="2"/>
          <w:sz w:val="28"/>
          <w:szCs w:val="28"/>
        </w:rPr>
        <w:t>三</w:t>
      </w:r>
      <w:r>
        <w:rPr>
          <w:rFonts w:ascii="標楷體" w:eastAsia="標楷體" w:hAnsi="標楷體" w:hint="eastAsia"/>
          <w:kern w:val="2"/>
          <w:sz w:val="28"/>
          <w:szCs w:val="28"/>
        </w:rPr>
        <w:t>)</w:t>
      </w:r>
      <w:r>
        <w:rPr>
          <w:rFonts w:ascii="標楷體" w:eastAsia="標楷體" w:hAnsi="標楷體" w:hint="eastAsia"/>
          <w:kern w:val="2"/>
          <w:sz w:val="28"/>
          <w:szCs w:val="28"/>
        </w:rPr>
        <w:tab/>
      </w:r>
      <w:r w:rsidR="006B5E93">
        <w:rPr>
          <w:rFonts w:eastAsia="標楷體" w:hint="eastAsia"/>
          <w:kern w:val="2"/>
          <w:sz w:val="28"/>
          <w:szCs w:val="28"/>
        </w:rPr>
        <w:t>所有乙方依約應支付之違約金以及賠償金並均應計入</w:t>
      </w:r>
      <w:r w:rsidR="006B5E93">
        <w:rPr>
          <w:rFonts w:eastAsia="標楷體" w:hint="eastAsia"/>
          <w:sz w:val="28"/>
          <w:szCs w:val="28"/>
        </w:rPr>
        <w:t>「結清款項」。</w:t>
      </w:r>
    </w:p>
    <w:p w14:paraId="7FEFE9C7" w14:textId="552D2793" w:rsidR="006B5E93" w:rsidRDefault="002B0D34" w:rsidP="002B0D34">
      <w:pPr>
        <w:kinsoku w:val="0"/>
        <w:overflowPunct w:val="0"/>
        <w:adjustRightInd/>
        <w:spacing w:line="360" w:lineRule="exact"/>
        <w:ind w:left="1321" w:hanging="567"/>
        <w:contextualSpacing/>
        <w:jc w:val="both"/>
        <w:textAlignment w:val="auto"/>
        <w:rPr>
          <w:rFonts w:eastAsia="標楷體"/>
          <w:kern w:val="2"/>
          <w:sz w:val="28"/>
          <w:szCs w:val="28"/>
        </w:rPr>
      </w:pPr>
      <w:r>
        <w:rPr>
          <w:rFonts w:ascii="標楷體" w:eastAsia="標楷體" w:hAnsi="標楷體" w:hint="eastAsia"/>
          <w:kern w:val="2"/>
          <w:sz w:val="28"/>
          <w:szCs w:val="28"/>
        </w:rPr>
        <w:t>三、</w:t>
      </w:r>
      <w:r>
        <w:rPr>
          <w:rFonts w:ascii="標楷體" w:eastAsia="標楷體" w:hAnsi="標楷體" w:hint="eastAsia"/>
          <w:kern w:val="2"/>
          <w:sz w:val="28"/>
          <w:szCs w:val="28"/>
        </w:rPr>
        <w:tab/>
      </w:r>
      <w:r w:rsidR="006B5E93">
        <w:rPr>
          <w:rFonts w:eastAsia="標楷體" w:hint="eastAsia"/>
          <w:kern w:val="2"/>
          <w:sz w:val="28"/>
          <w:szCs w:val="28"/>
        </w:rPr>
        <w:t>第一項所稱遲延利息之計算，以原因事實發生日當年度</w:t>
      </w:r>
      <w:r w:rsidR="00234429" w:rsidRPr="00234429">
        <w:rPr>
          <w:rFonts w:eastAsia="標楷體" w:hint="eastAsia"/>
          <w:kern w:val="2"/>
          <w:sz w:val="28"/>
          <w:szCs w:val="28"/>
        </w:rPr>
        <w:t>臺灣</w:t>
      </w:r>
      <w:r w:rsidR="006B5E93">
        <w:rPr>
          <w:rFonts w:eastAsia="標楷體" w:hint="eastAsia"/>
          <w:kern w:val="2"/>
          <w:sz w:val="28"/>
          <w:szCs w:val="28"/>
        </w:rPr>
        <w:t>銀行</w:t>
      </w:r>
      <w:r w:rsidR="006B5E93">
        <w:rPr>
          <w:rFonts w:eastAsia="標楷體"/>
          <w:kern w:val="2"/>
          <w:sz w:val="28"/>
          <w:szCs w:val="28"/>
        </w:rPr>
        <w:t>1</w:t>
      </w:r>
      <w:r w:rsidR="006B5E93">
        <w:rPr>
          <w:rFonts w:eastAsia="標楷體" w:hint="eastAsia"/>
          <w:kern w:val="2"/>
          <w:sz w:val="28"/>
          <w:szCs w:val="28"/>
        </w:rPr>
        <w:t>月</w:t>
      </w:r>
      <w:r w:rsidR="006B5E93">
        <w:rPr>
          <w:rFonts w:eastAsia="標楷體"/>
          <w:kern w:val="2"/>
          <w:sz w:val="28"/>
          <w:szCs w:val="28"/>
        </w:rPr>
        <w:t>1</w:t>
      </w:r>
      <w:r w:rsidR="006B5E93">
        <w:rPr>
          <w:rFonts w:eastAsia="標楷體" w:hint="eastAsia"/>
          <w:kern w:val="2"/>
          <w:sz w:val="28"/>
          <w:szCs w:val="28"/>
        </w:rPr>
        <w:t>日基本放款利率計。第二項第二款利息之計算，以甲方將補助款撥入乙方專戶當年度</w:t>
      </w:r>
      <w:r w:rsidR="00234429" w:rsidRPr="00234429">
        <w:rPr>
          <w:rFonts w:eastAsia="標楷體" w:hint="eastAsia"/>
          <w:kern w:val="2"/>
          <w:sz w:val="28"/>
          <w:szCs w:val="28"/>
        </w:rPr>
        <w:t>臺灣</w:t>
      </w:r>
      <w:r w:rsidR="006B5E93">
        <w:rPr>
          <w:rFonts w:eastAsia="標楷體" w:hint="eastAsia"/>
          <w:kern w:val="2"/>
          <w:sz w:val="28"/>
          <w:szCs w:val="28"/>
        </w:rPr>
        <w:t>銀行</w:t>
      </w:r>
      <w:r w:rsidR="006B5E93">
        <w:rPr>
          <w:rFonts w:eastAsia="標楷體"/>
          <w:kern w:val="2"/>
          <w:sz w:val="28"/>
          <w:szCs w:val="28"/>
        </w:rPr>
        <w:t>1</w:t>
      </w:r>
      <w:r w:rsidR="006B5E93">
        <w:rPr>
          <w:rFonts w:eastAsia="標楷體" w:hint="eastAsia"/>
          <w:kern w:val="2"/>
          <w:sz w:val="28"/>
          <w:szCs w:val="28"/>
        </w:rPr>
        <w:t>月</w:t>
      </w:r>
      <w:r w:rsidR="006B5E93">
        <w:rPr>
          <w:rFonts w:eastAsia="標楷體"/>
          <w:kern w:val="2"/>
          <w:sz w:val="28"/>
          <w:szCs w:val="28"/>
        </w:rPr>
        <w:t>1</w:t>
      </w:r>
      <w:r w:rsidR="006B5E93">
        <w:rPr>
          <w:rFonts w:eastAsia="標楷體" w:hint="eastAsia"/>
          <w:kern w:val="2"/>
          <w:sz w:val="28"/>
          <w:szCs w:val="28"/>
        </w:rPr>
        <w:t>日基本放款利率計。</w:t>
      </w:r>
    </w:p>
    <w:p w14:paraId="31E87F10" w14:textId="6D70177A" w:rsidR="006B5E93" w:rsidRDefault="002B0D34" w:rsidP="002B0D34">
      <w:pPr>
        <w:kinsoku w:val="0"/>
        <w:overflowPunct w:val="0"/>
        <w:ind w:left="1316" w:hanging="562"/>
        <w:contextualSpacing/>
        <w:jc w:val="both"/>
        <w:textAlignment w:val="auto"/>
        <w:rPr>
          <w:rFonts w:eastAsia="標楷體"/>
          <w:kern w:val="2"/>
          <w:sz w:val="28"/>
          <w:szCs w:val="28"/>
        </w:rPr>
      </w:pPr>
      <w:r>
        <w:rPr>
          <w:rFonts w:ascii="標楷體" w:eastAsia="標楷體" w:hAnsi="標楷體" w:hint="eastAsia"/>
          <w:kern w:val="2"/>
          <w:sz w:val="28"/>
          <w:szCs w:val="28"/>
        </w:rPr>
        <w:t>四、</w:t>
      </w:r>
      <w:r>
        <w:rPr>
          <w:rFonts w:ascii="標楷體" w:eastAsia="標楷體" w:hAnsi="標楷體" w:hint="eastAsia"/>
          <w:kern w:val="2"/>
          <w:sz w:val="28"/>
          <w:szCs w:val="28"/>
        </w:rPr>
        <w:tab/>
      </w:r>
      <w:r w:rsidR="006B5E93">
        <w:rPr>
          <w:rFonts w:eastAsia="標楷體" w:hint="eastAsia"/>
          <w:kern w:val="2"/>
          <w:sz w:val="28"/>
          <w:szCs w:val="28"/>
        </w:rPr>
        <w:t>乙方於完成全程計畫帳務查核後，應以書面函送專業機構應繳回款及孳息收入毛額</w:t>
      </w:r>
      <w:r w:rsidR="006B5E93">
        <w:rPr>
          <w:rFonts w:eastAsia="標楷體"/>
          <w:kern w:val="2"/>
          <w:sz w:val="28"/>
          <w:szCs w:val="28"/>
        </w:rPr>
        <w:t>(</w:t>
      </w:r>
      <w:r w:rsidR="006B5E93">
        <w:rPr>
          <w:rFonts w:eastAsia="標楷體" w:hint="eastAsia"/>
          <w:kern w:val="2"/>
          <w:sz w:val="28"/>
          <w:szCs w:val="28"/>
        </w:rPr>
        <w:t>未扣除代扣稅款</w:t>
      </w:r>
      <w:r w:rsidR="006B5E93">
        <w:rPr>
          <w:rFonts w:eastAsia="標楷體"/>
          <w:kern w:val="2"/>
          <w:sz w:val="28"/>
          <w:szCs w:val="28"/>
        </w:rPr>
        <w:t>)</w:t>
      </w:r>
      <w:r w:rsidR="006B5E93">
        <w:rPr>
          <w:rFonts w:eastAsia="標楷體" w:hint="eastAsia"/>
          <w:kern w:val="2"/>
          <w:sz w:val="28"/>
          <w:szCs w:val="28"/>
        </w:rPr>
        <w:t>之即期支票</w:t>
      </w:r>
      <w:r w:rsidR="006B5E93">
        <w:rPr>
          <w:rFonts w:eastAsia="標楷體"/>
          <w:kern w:val="2"/>
          <w:sz w:val="28"/>
          <w:szCs w:val="28"/>
        </w:rPr>
        <w:t>(</w:t>
      </w:r>
      <w:r w:rsidR="006B5E93">
        <w:rPr>
          <w:rFonts w:eastAsia="標楷體" w:hint="eastAsia"/>
          <w:kern w:val="2"/>
          <w:sz w:val="28"/>
          <w:szCs w:val="28"/>
        </w:rPr>
        <w:t>支票抬頭應為「交通部」</w:t>
      </w:r>
      <w:r w:rsidR="006B5E93">
        <w:rPr>
          <w:rFonts w:eastAsia="標楷體"/>
          <w:kern w:val="2"/>
          <w:sz w:val="28"/>
          <w:szCs w:val="28"/>
        </w:rPr>
        <w:t>)</w:t>
      </w:r>
      <w:r w:rsidR="006B5E93">
        <w:rPr>
          <w:rFonts w:eastAsia="標楷體" w:hint="eastAsia"/>
          <w:kern w:val="2"/>
          <w:sz w:val="28"/>
          <w:szCs w:val="28"/>
        </w:rPr>
        <w:t>連同已用印之銷戶切結書正本、存摺封面、內頁歸零影本、結算後之專戶存取明細等文件，備文函送至專業機構，由專業機構初審後轉呈至交通部辦理繳庫。</w:t>
      </w:r>
    </w:p>
    <w:p w14:paraId="3F5F67BF" w14:textId="58B9DD6A" w:rsidR="006B5E93" w:rsidRDefault="002B0D34" w:rsidP="002B0D34">
      <w:pPr>
        <w:kinsoku w:val="0"/>
        <w:overflowPunct w:val="0"/>
        <w:adjustRightInd/>
        <w:spacing w:line="360" w:lineRule="exact"/>
        <w:ind w:left="1276" w:hanging="522"/>
        <w:contextualSpacing/>
        <w:jc w:val="both"/>
        <w:textAlignment w:val="auto"/>
        <w:rPr>
          <w:rFonts w:eastAsia="標楷體"/>
          <w:kern w:val="2"/>
          <w:sz w:val="28"/>
          <w:szCs w:val="28"/>
        </w:rPr>
      </w:pPr>
      <w:r>
        <w:rPr>
          <w:rFonts w:ascii="標楷體" w:eastAsia="標楷體" w:hAnsi="標楷體" w:hint="eastAsia"/>
          <w:kern w:val="2"/>
          <w:sz w:val="28"/>
          <w:szCs w:val="28"/>
        </w:rPr>
        <w:t>五、</w:t>
      </w:r>
      <w:r>
        <w:rPr>
          <w:rFonts w:ascii="標楷體" w:eastAsia="標楷體" w:hAnsi="標楷體" w:hint="eastAsia"/>
          <w:kern w:val="2"/>
          <w:sz w:val="28"/>
          <w:szCs w:val="28"/>
        </w:rPr>
        <w:tab/>
      </w:r>
      <w:r w:rsidR="006B5E93">
        <w:rPr>
          <w:rFonts w:eastAsia="標楷體" w:hint="eastAsia"/>
          <w:kern w:val="2"/>
          <w:sz w:val="28"/>
          <w:szCs w:val="28"/>
        </w:rPr>
        <w:t>本契約之終止或解除，不影響甲方損害賠償請求權之行使。</w:t>
      </w:r>
    </w:p>
    <w:p w14:paraId="4A1BE98C" w14:textId="77777777" w:rsidR="006B5E93" w:rsidRDefault="006B5E93" w:rsidP="006B5E93">
      <w:pPr>
        <w:kinsoku w:val="0"/>
        <w:overflowPunct w:val="0"/>
        <w:autoSpaceDE w:val="0"/>
        <w:autoSpaceDN w:val="0"/>
        <w:adjustRightInd/>
        <w:spacing w:line="360" w:lineRule="exact"/>
        <w:ind w:left="560" w:hangingChars="200" w:hanging="560"/>
        <w:contextualSpacing/>
        <w:jc w:val="both"/>
        <w:rPr>
          <w:rFonts w:eastAsia="標楷體"/>
          <w:kern w:val="2"/>
          <w:sz w:val="28"/>
          <w:szCs w:val="28"/>
        </w:rPr>
      </w:pPr>
      <w:r>
        <w:rPr>
          <w:rFonts w:eastAsia="標楷體" w:hint="eastAsia"/>
          <w:kern w:val="2"/>
          <w:sz w:val="28"/>
          <w:szCs w:val="28"/>
        </w:rPr>
        <w:t>第二十條</w:t>
      </w:r>
      <w:r>
        <w:rPr>
          <w:rFonts w:eastAsia="標楷體"/>
          <w:kern w:val="2"/>
          <w:sz w:val="28"/>
          <w:szCs w:val="28"/>
        </w:rPr>
        <w:t xml:space="preserve">  </w:t>
      </w:r>
      <w:r>
        <w:rPr>
          <w:rFonts w:eastAsia="標楷體" w:hint="eastAsia"/>
          <w:kern w:val="2"/>
          <w:sz w:val="28"/>
          <w:szCs w:val="28"/>
        </w:rPr>
        <w:t>完全合意</w:t>
      </w:r>
    </w:p>
    <w:p w14:paraId="2BDB6D90" w14:textId="69BE782E" w:rsidR="006B5E93" w:rsidRDefault="002B0D34" w:rsidP="002B0D34">
      <w:pPr>
        <w:kinsoku w:val="0"/>
        <w:overflowPunct w:val="0"/>
        <w:adjustRightInd/>
        <w:spacing w:line="360" w:lineRule="exact"/>
        <w:ind w:left="1276" w:hanging="567"/>
        <w:contextualSpacing/>
        <w:jc w:val="both"/>
        <w:textAlignment w:val="auto"/>
        <w:rPr>
          <w:rFonts w:eastAsia="標楷體"/>
          <w:kern w:val="2"/>
          <w:sz w:val="28"/>
          <w:szCs w:val="28"/>
        </w:rPr>
      </w:pPr>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本契約成立後，取代契約簽訂前雙方所有口頭或書面之建議、協議或會談。但經雙方同意列為本契約有效附件之書面資料，仍視為契約之一部分。</w:t>
      </w:r>
    </w:p>
    <w:p w14:paraId="1C06EEA7" w14:textId="15689F93" w:rsidR="006B5E93" w:rsidRDefault="002B0D34" w:rsidP="002B0D34">
      <w:pPr>
        <w:kinsoku w:val="0"/>
        <w:overflowPunct w:val="0"/>
        <w:adjustRightInd/>
        <w:spacing w:line="360" w:lineRule="exact"/>
        <w:ind w:left="1276"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本須知或其他相關法令或落實計畫管考有關之作業規範</w:t>
      </w:r>
      <w:r w:rsidR="006B5E93">
        <w:rPr>
          <w:rFonts w:eastAsia="標楷體"/>
          <w:kern w:val="2"/>
          <w:sz w:val="28"/>
          <w:szCs w:val="28"/>
        </w:rPr>
        <w:t>(</w:t>
      </w:r>
      <w:r w:rsidR="006B5E93">
        <w:rPr>
          <w:rFonts w:eastAsia="標楷體" w:hint="eastAsia"/>
          <w:kern w:val="2"/>
          <w:sz w:val="28"/>
          <w:szCs w:val="28"/>
        </w:rPr>
        <w:t>例如計畫管理作業手冊等</w:t>
      </w:r>
      <w:r w:rsidR="006B5E93">
        <w:rPr>
          <w:rFonts w:eastAsia="標楷體"/>
          <w:kern w:val="2"/>
          <w:sz w:val="28"/>
          <w:szCs w:val="28"/>
        </w:rPr>
        <w:t>)</w:t>
      </w:r>
      <w:r w:rsidR="006B5E93">
        <w:rPr>
          <w:rFonts w:eastAsia="標楷體" w:hint="eastAsia"/>
          <w:kern w:val="2"/>
          <w:sz w:val="28"/>
          <w:szCs w:val="28"/>
        </w:rPr>
        <w:t>與本契約</w:t>
      </w:r>
      <w:r w:rsidR="006B5E93">
        <w:rPr>
          <w:rFonts w:eastAsia="標楷體"/>
          <w:kern w:val="2"/>
          <w:sz w:val="28"/>
          <w:szCs w:val="28"/>
        </w:rPr>
        <w:t>(</w:t>
      </w:r>
      <w:r w:rsidR="006B5E93">
        <w:rPr>
          <w:rFonts w:eastAsia="標楷體" w:hint="eastAsia"/>
          <w:kern w:val="2"/>
          <w:sz w:val="28"/>
          <w:szCs w:val="28"/>
        </w:rPr>
        <w:t>及其附件</w:t>
      </w:r>
      <w:r w:rsidR="006B5E93">
        <w:rPr>
          <w:rFonts w:eastAsia="標楷體"/>
          <w:kern w:val="2"/>
          <w:sz w:val="28"/>
          <w:szCs w:val="28"/>
        </w:rPr>
        <w:t>)</w:t>
      </w:r>
      <w:r w:rsidR="006B5E93">
        <w:rPr>
          <w:rFonts w:eastAsia="標楷體" w:hint="eastAsia"/>
          <w:kern w:val="2"/>
          <w:sz w:val="28"/>
          <w:szCs w:val="28"/>
        </w:rPr>
        <w:t>之規定間，乃具有互為補充之關係；如互有牴觸時，雙方就本契約之權利義務關係及契約條文之解釋等，則由甲方斟酌立法理由與政策後做成目的性之解釋為據。</w:t>
      </w:r>
    </w:p>
    <w:p w14:paraId="50FE3F21" w14:textId="77777777" w:rsidR="006B5E93" w:rsidRDefault="006B5E93" w:rsidP="006B5E93">
      <w:pPr>
        <w:kinsoku w:val="0"/>
        <w:overflowPunct w:val="0"/>
        <w:autoSpaceDE w:val="0"/>
        <w:autoSpaceDN w:val="0"/>
        <w:adjustRightInd/>
        <w:spacing w:line="360" w:lineRule="exact"/>
        <w:ind w:left="913" w:hangingChars="326" w:hanging="913"/>
        <w:contextualSpacing/>
        <w:jc w:val="both"/>
        <w:rPr>
          <w:rFonts w:eastAsia="標楷體"/>
          <w:kern w:val="2"/>
          <w:sz w:val="28"/>
          <w:szCs w:val="28"/>
        </w:rPr>
      </w:pPr>
      <w:r>
        <w:rPr>
          <w:rFonts w:eastAsia="標楷體" w:hint="eastAsia"/>
          <w:kern w:val="2"/>
          <w:sz w:val="28"/>
          <w:szCs w:val="28"/>
        </w:rPr>
        <w:t>第二十一條</w:t>
      </w:r>
      <w:r>
        <w:rPr>
          <w:rFonts w:eastAsia="標楷體"/>
          <w:kern w:val="2"/>
          <w:sz w:val="28"/>
          <w:szCs w:val="28"/>
        </w:rPr>
        <w:t xml:space="preserve">  </w:t>
      </w:r>
      <w:r>
        <w:rPr>
          <w:rFonts w:eastAsia="標楷體" w:hint="eastAsia"/>
          <w:kern w:val="2"/>
          <w:sz w:val="28"/>
          <w:szCs w:val="28"/>
        </w:rPr>
        <w:t>準據法及管轄法院</w:t>
      </w:r>
    </w:p>
    <w:p w14:paraId="44C8B340" w14:textId="77777777" w:rsidR="006B5E93" w:rsidRDefault="006B5E93" w:rsidP="006B5E93">
      <w:pPr>
        <w:kinsoku w:val="0"/>
        <w:overflowPunct w:val="0"/>
        <w:adjustRightInd/>
        <w:spacing w:line="360" w:lineRule="exact"/>
        <w:ind w:left="709" w:firstLineChars="200" w:firstLine="560"/>
        <w:contextualSpacing/>
        <w:jc w:val="both"/>
        <w:rPr>
          <w:rFonts w:eastAsia="標楷體"/>
          <w:kern w:val="2"/>
          <w:sz w:val="28"/>
          <w:szCs w:val="28"/>
        </w:rPr>
      </w:pPr>
      <w:r>
        <w:rPr>
          <w:rFonts w:eastAsia="標楷體" w:hint="eastAsia"/>
          <w:kern w:val="2"/>
          <w:sz w:val="28"/>
          <w:szCs w:val="28"/>
        </w:rPr>
        <w:t>本契約之解釋、效力及其他有關之未盡事宜，應依中華民國之法律；雙方同意因本計畫所生之爭議其準據法為中華民國法律，並以臺灣臺北地方法院為第一審管轄法院。</w:t>
      </w:r>
    </w:p>
    <w:p w14:paraId="6291650E" w14:textId="77777777" w:rsidR="006B5E93" w:rsidRDefault="006B5E93" w:rsidP="006B5E93">
      <w:pPr>
        <w:kinsoku w:val="0"/>
        <w:overflowPunct w:val="0"/>
        <w:autoSpaceDE w:val="0"/>
        <w:autoSpaceDN w:val="0"/>
        <w:adjustRightInd/>
        <w:spacing w:line="360" w:lineRule="exact"/>
        <w:ind w:left="560" w:hangingChars="200" w:hanging="560"/>
        <w:contextualSpacing/>
        <w:jc w:val="both"/>
        <w:rPr>
          <w:rFonts w:eastAsia="標楷體"/>
          <w:kern w:val="2"/>
          <w:sz w:val="28"/>
          <w:szCs w:val="28"/>
        </w:rPr>
      </w:pPr>
      <w:r>
        <w:rPr>
          <w:rFonts w:eastAsia="標楷體" w:hint="eastAsia"/>
          <w:kern w:val="2"/>
          <w:sz w:val="28"/>
          <w:szCs w:val="28"/>
        </w:rPr>
        <w:t>第二十二條</w:t>
      </w:r>
      <w:r>
        <w:rPr>
          <w:rFonts w:eastAsia="標楷體"/>
          <w:kern w:val="2"/>
          <w:sz w:val="28"/>
          <w:szCs w:val="28"/>
        </w:rPr>
        <w:t xml:space="preserve">  </w:t>
      </w:r>
      <w:r>
        <w:rPr>
          <w:rFonts w:eastAsia="標楷體" w:hint="eastAsia"/>
          <w:kern w:val="2"/>
          <w:sz w:val="28"/>
          <w:szCs w:val="28"/>
        </w:rPr>
        <w:t>其他條款</w:t>
      </w:r>
    </w:p>
    <w:p w14:paraId="7EDEBCDF" w14:textId="4649B9C5" w:rsidR="006B5E93" w:rsidRDefault="002B0D34" w:rsidP="002B0D34">
      <w:pPr>
        <w:kinsoku w:val="0"/>
        <w:overflowPunct w:val="0"/>
        <w:adjustRightInd/>
        <w:spacing w:line="360" w:lineRule="exact"/>
        <w:ind w:left="1276" w:hanging="567"/>
        <w:contextualSpacing/>
        <w:jc w:val="both"/>
        <w:textAlignment w:val="auto"/>
        <w:rPr>
          <w:rFonts w:eastAsia="標楷體"/>
          <w:kern w:val="2"/>
          <w:sz w:val="28"/>
          <w:szCs w:val="28"/>
        </w:rPr>
      </w:pPr>
      <w:bookmarkStart w:id="9" w:name="_Hlk70581061"/>
      <w:r>
        <w:rPr>
          <w:rFonts w:eastAsia="標楷體" w:hint="eastAsia"/>
          <w:kern w:val="2"/>
          <w:sz w:val="28"/>
          <w:szCs w:val="28"/>
        </w:rPr>
        <w:t>一、</w:t>
      </w:r>
      <w:r>
        <w:rPr>
          <w:rFonts w:eastAsia="標楷體" w:hint="eastAsia"/>
          <w:kern w:val="2"/>
          <w:sz w:val="28"/>
          <w:szCs w:val="28"/>
        </w:rPr>
        <w:tab/>
      </w:r>
      <w:r w:rsidR="006B5E93">
        <w:rPr>
          <w:rFonts w:eastAsia="標楷體" w:hint="eastAsia"/>
          <w:kern w:val="2"/>
          <w:sz w:val="28"/>
          <w:szCs w:val="28"/>
        </w:rPr>
        <w:t>本契約未規定事項，依本須知及計畫管理作業手冊及其他有關法令辦理。</w:t>
      </w:r>
    </w:p>
    <w:bookmarkEnd w:id="9"/>
    <w:p w14:paraId="4200C1B4" w14:textId="5905959E" w:rsidR="006B5E93" w:rsidRDefault="002B0D34" w:rsidP="002B0D34">
      <w:pPr>
        <w:kinsoku w:val="0"/>
        <w:overflowPunct w:val="0"/>
        <w:adjustRightInd/>
        <w:spacing w:line="360" w:lineRule="exact"/>
        <w:ind w:left="1276" w:hanging="567"/>
        <w:contextualSpacing/>
        <w:jc w:val="both"/>
        <w:textAlignment w:val="auto"/>
        <w:rPr>
          <w:rFonts w:eastAsia="標楷體"/>
          <w:kern w:val="2"/>
          <w:sz w:val="28"/>
          <w:szCs w:val="28"/>
        </w:rPr>
      </w:pPr>
      <w:r>
        <w:rPr>
          <w:rFonts w:eastAsia="標楷體" w:hint="eastAsia"/>
          <w:kern w:val="2"/>
          <w:sz w:val="28"/>
          <w:szCs w:val="28"/>
        </w:rPr>
        <w:t>二、</w:t>
      </w:r>
      <w:r>
        <w:rPr>
          <w:rFonts w:eastAsia="標楷體" w:hint="eastAsia"/>
          <w:kern w:val="2"/>
          <w:sz w:val="28"/>
          <w:szCs w:val="28"/>
        </w:rPr>
        <w:tab/>
      </w:r>
      <w:r w:rsidR="006B5E93">
        <w:rPr>
          <w:rFonts w:eastAsia="標楷體" w:hint="eastAsia"/>
          <w:kern w:val="2"/>
          <w:sz w:val="28"/>
          <w:szCs w:val="28"/>
        </w:rPr>
        <w:t>若因甲所編列之年度補助預算被凍結、刪除等不可歸責之因素，致無法或不及支應全部或部分補助款者，甲方得自行或授權專業機構裁量擇定補助之對象、金額或為其他處置，乙方均不得異議，並不得對甲</w:t>
      </w:r>
      <w:r w:rsidR="006B5E93">
        <w:rPr>
          <w:rFonts w:eastAsia="標楷體" w:hint="eastAsia"/>
          <w:kern w:val="2"/>
          <w:sz w:val="28"/>
          <w:szCs w:val="28"/>
        </w:rPr>
        <w:lastRenderedPageBreak/>
        <w:t>方或專業機構為損害賠償或其他任何請求，補助預算全數被刪除者亦同；惟乙方仍應盡力完成本計畫之開發，且本契約不因此失其效力。</w:t>
      </w:r>
    </w:p>
    <w:p w14:paraId="3213F89F" w14:textId="353F50A5" w:rsidR="006B5E93" w:rsidRDefault="002B0D34" w:rsidP="002B0D34">
      <w:pPr>
        <w:kinsoku w:val="0"/>
        <w:overflowPunct w:val="0"/>
        <w:adjustRightInd/>
        <w:spacing w:line="360" w:lineRule="exact"/>
        <w:ind w:left="1276" w:hanging="624"/>
        <w:contextualSpacing/>
        <w:jc w:val="both"/>
        <w:textAlignment w:val="auto"/>
        <w:rPr>
          <w:rFonts w:eastAsia="標楷體"/>
          <w:kern w:val="2"/>
          <w:sz w:val="28"/>
          <w:szCs w:val="28"/>
        </w:rPr>
      </w:pPr>
      <w:r>
        <w:rPr>
          <w:rFonts w:eastAsia="標楷體" w:hint="eastAsia"/>
          <w:kern w:val="2"/>
          <w:sz w:val="28"/>
          <w:szCs w:val="28"/>
        </w:rPr>
        <w:t>三、</w:t>
      </w:r>
      <w:r>
        <w:rPr>
          <w:rFonts w:eastAsia="標楷體" w:hint="eastAsia"/>
          <w:kern w:val="2"/>
          <w:sz w:val="28"/>
          <w:szCs w:val="28"/>
        </w:rPr>
        <w:tab/>
      </w:r>
      <w:r w:rsidR="006B5E93">
        <w:rPr>
          <w:rFonts w:eastAsia="標楷體" w:hint="eastAsia"/>
          <w:kern w:val="2"/>
          <w:sz w:val="28"/>
          <w:szCs w:val="28"/>
        </w:rPr>
        <w:t>乙方有義務於本計畫執行</w:t>
      </w:r>
      <w:r w:rsidR="006B5E93">
        <w:rPr>
          <w:rFonts w:eastAsia="標楷體" w:hint="eastAsia"/>
          <w:kern w:val="2"/>
          <w:sz w:val="28"/>
          <w:szCs w:val="24"/>
        </w:rPr>
        <w:t>中及結案後</w:t>
      </w:r>
      <w:r w:rsidR="006B5E93">
        <w:rPr>
          <w:rFonts w:eastAsia="標楷體" w:hint="eastAsia"/>
          <w:kern w:val="2"/>
          <w:sz w:val="28"/>
          <w:szCs w:val="28"/>
        </w:rPr>
        <w:t>五年內，配合甲方或專業機構之要求提供成果運用、投資金額、創造產值等計畫執行成效之相關資料，並應配合甲方或專業機構執行科技專案之推廣、計畫成果展示宣導活動及相關成效追蹤作業。</w:t>
      </w:r>
    </w:p>
    <w:p w14:paraId="4335CA9F" w14:textId="5ACE3E77" w:rsidR="006B5E93" w:rsidRDefault="002B0D34" w:rsidP="002B0D34">
      <w:pPr>
        <w:kinsoku w:val="0"/>
        <w:overflowPunct w:val="0"/>
        <w:adjustRightInd/>
        <w:spacing w:line="360" w:lineRule="exact"/>
        <w:ind w:left="1276" w:hanging="567"/>
        <w:contextualSpacing/>
        <w:jc w:val="both"/>
        <w:textAlignment w:val="auto"/>
        <w:rPr>
          <w:rFonts w:eastAsia="標楷體"/>
          <w:kern w:val="2"/>
          <w:sz w:val="28"/>
          <w:szCs w:val="28"/>
        </w:rPr>
      </w:pPr>
      <w:r>
        <w:rPr>
          <w:rFonts w:eastAsia="標楷體" w:hint="eastAsia"/>
          <w:kern w:val="2"/>
          <w:sz w:val="28"/>
          <w:szCs w:val="28"/>
        </w:rPr>
        <w:t>四、</w:t>
      </w:r>
      <w:r>
        <w:rPr>
          <w:rFonts w:eastAsia="標楷體" w:hint="eastAsia"/>
          <w:kern w:val="2"/>
          <w:sz w:val="28"/>
          <w:szCs w:val="28"/>
        </w:rPr>
        <w:tab/>
      </w:r>
      <w:r w:rsidR="006B5E93">
        <w:rPr>
          <w:rFonts w:eastAsia="標楷體" w:hint="eastAsia"/>
          <w:kern w:val="2"/>
          <w:sz w:val="28"/>
          <w:szCs w:val="28"/>
        </w:rPr>
        <w:t>乙方執行本計畫而有下列各款違約之情事時，甲方得依情節輕重限制乙方於一年至五年內不得為本計畫及其後續相關補助之申請：</w:t>
      </w:r>
    </w:p>
    <w:p w14:paraId="01AB0DF5" w14:textId="382693F3" w:rsidR="006B5E93" w:rsidRDefault="002B0D34" w:rsidP="002B0D34">
      <w:pPr>
        <w:kinsoku w:val="0"/>
        <w:overflowPunct w:val="0"/>
        <w:spacing w:line="360" w:lineRule="exact"/>
        <w:ind w:left="1985" w:hanging="573"/>
        <w:contextualSpacing/>
        <w:jc w:val="both"/>
        <w:textAlignment w:val="auto"/>
        <w:rPr>
          <w:rFonts w:eastAsia="標楷體"/>
          <w:kern w:val="2"/>
          <w:sz w:val="28"/>
          <w:szCs w:val="28"/>
        </w:rPr>
      </w:pPr>
      <w:r>
        <w:rPr>
          <w:rFonts w:ascii="標楷體" w:eastAsia="標楷體" w:hAnsi="標楷體" w:hint="eastAsia"/>
          <w:kern w:val="2"/>
          <w:sz w:val="28"/>
          <w:szCs w:val="28"/>
        </w:rPr>
        <w:t>(一)</w:t>
      </w:r>
      <w:r>
        <w:rPr>
          <w:rFonts w:ascii="標楷體" w:eastAsia="標楷體" w:hAnsi="標楷體" w:hint="eastAsia"/>
          <w:kern w:val="2"/>
          <w:sz w:val="28"/>
          <w:szCs w:val="28"/>
        </w:rPr>
        <w:tab/>
      </w:r>
      <w:r w:rsidR="006B5E93">
        <w:rPr>
          <w:rFonts w:eastAsia="標楷體" w:hint="eastAsia"/>
          <w:kern w:val="2"/>
          <w:sz w:val="28"/>
          <w:szCs w:val="28"/>
        </w:rPr>
        <w:t>有本契約第五條第</w:t>
      </w:r>
      <w:r w:rsidR="00313958">
        <w:rPr>
          <w:rFonts w:eastAsia="標楷體" w:hint="eastAsia"/>
          <w:kern w:val="2"/>
          <w:sz w:val="28"/>
          <w:szCs w:val="28"/>
        </w:rPr>
        <w:t>七</w:t>
      </w:r>
      <w:r w:rsidR="006B5E93">
        <w:rPr>
          <w:rFonts w:eastAsia="標楷體" w:hint="eastAsia"/>
          <w:kern w:val="2"/>
          <w:sz w:val="28"/>
          <w:szCs w:val="28"/>
        </w:rPr>
        <w:t>項或違反第七條第一項憑證保管義務或有第十六條第二項各款或第十七條第二項情形之ㄧ者。</w:t>
      </w:r>
    </w:p>
    <w:p w14:paraId="1A431B77" w14:textId="35FED512" w:rsidR="006B5E93" w:rsidRDefault="002B0D34" w:rsidP="002B0D34">
      <w:pPr>
        <w:kinsoku w:val="0"/>
        <w:overflowPunct w:val="0"/>
        <w:spacing w:line="360" w:lineRule="exact"/>
        <w:ind w:left="1985" w:hanging="585"/>
        <w:contextualSpacing/>
        <w:jc w:val="both"/>
        <w:textAlignment w:val="auto"/>
        <w:rPr>
          <w:rFonts w:eastAsia="標楷體"/>
          <w:kern w:val="2"/>
          <w:sz w:val="28"/>
          <w:szCs w:val="28"/>
        </w:rPr>
      </w:pPr>
      <w:r>
        <w:rPr>
          <w:rFonts w:ascii="標楷體" w:eastAsia="標楷體" w:hAnsi="標楷體" w:hint="eastAsia"/>
          <w:kern w:val="2"/>
          <w:sz w:val="28"/>
          <w:szCs w:val="28"/>
        </w:rPr>
        <w:t>(二)</w:t>
      </w:r>
      <w:r>
        <w:rPr>
          <w:rFonts w:ascii="標楷體" w:eastAsia="標楷體" w:hAnsi="標楷體" w:hint="eastAsia"/>
          <w:kern w:val="2"/>
          <w:sz w:val="28"/>
          <w:szCs w:val="28"/>
        </w:rPr>
        <w:tab/>
      </w:r>
      <w:r w:rsidR="006B5E93">
        <w:rPr>
          <w:rFonts w:eastAsia="標楷體" w:hint="eastAsia"/>
          <w:kern w:val="2"/>
          <w:sz w:val="28"/>
          <w:szCs w:val="28"/>
        </w:rPr>
        <w:t>違反法令與本契約規定：經費挪移他用、違反轉讓限制規定、侵害他人智財權者、違反保證事項、違反計畫結束後義務，違反政府採購法或依本計畫應適用之其他採購相關之法令等。</w:t>
      </w:r>
    </w:p>
    <w:p w14:paraId="1B816533" w14:textId="2F21D802" w:rsidR="006B5E93" w:rsidRDefault="002B0D34" w:rsidP="002B0D34">
      <w:pPr>
        <w:kinsoku w:val="0"/>
        <w:overflowPunct w:val="0"/>
        <w:spacing w:line="360" w:lineRule="exact"/>
        <w:ind w:left="1985" w:hanging="585"/>
        <w:contextualSpacing/>
        <w:jc w:val="both"/>
        <w:textAlignment w:val="auto"/>
        <w:rPr>
          <w:rFonts w:eastAsia="標楷體"/>
          <w:kern w:val="2"/>
          <w:sz w:val="28"/>
          <w:szCs w:val="28"/>
        </w:rPr>
      </w:pPr>
      <w:r>
        <w:rPr>
          <w:rFonts w:ascii="標楷體" w:eastAsia="標楷體" w:hAnsi="標楷體" w:hint="eastAsia"/>
          <w:kern w:val="2"/>
          <w:sz w:val="28"/>
          <w:szCs w:val="28"/>
        </w:rPr>
        <w:t>(三)</w:t>
      </w:r>
      <w:r>
        <w:rPr>
          <w:rFonts w:ascii="標楷體" w:eastAsia="標楷體" w:hAnsi="標楷體" w:hint="eastAsia"/>
          <w:kern w:val="2"/>
          <w:sz w:val="28"/>
          <w:szCs w:val="28"/>
        </w:rPr>
        <w:tab/>
      </w:r>
      <w:r w:rsidR="006B5E93">
        <w:rPr>
          <w:rFonts w:eastAsia="標楷體" w:hint="eastAsia"/>
          <w:kern w:val="2"/>
          <w:sz w:val="28"/>
          <w:szCs w:val="28"/>
        </w:rPr>
        <w:t>其他經甲方認定足以影響計畫執行，卻未配合於通知期限內改善事項：例如破產或</w:t>
      </w:r>
      <w:r w:rsidR="000D7D66" w:rsidRPr="000D7D66">
        <w:rPr>
          <w:rFonts w:eastAsia="標楷體" w:hint="eastAsia"/>
          <w:kern w:val="2"/>
          <w:sz w:val="28"/>
          <w:szCs w:val="28"/>
        </w:rPr>
        <w:t>合作參與單位</w:t>
      </w:r>
      <w:r w:rsidR="006B5E93">
        <w:rPr>
          <w:rFonts w:eastAsia="標楷體" w:hint="eastAsia"/>
          <w:kern w:val="2"/>
          <w:sz w:val="28"/>
          <w:szCs w:val="28"/>
        </w:rPr>
        <w:t>退出或其他未能配合於通知期限內改善之事項等。</w:t>
      </w:r>
    </w:p>
    <w:p w14:paraId="4E140C26" w14:textId="74721788" w:rsidR="006B5E93" w:rsidRDefault="002B0D34" w:rsidP="002B0D34">
      <w:pPr>
        <w:tabs>
          <w:tab w:val="left" w:pos="1276"/>
        </w:tabs>
        <w:kinsoku w:val="0"/>
        <w:overflowPunct w:val="0"/>
        <w:adjustRightInd/>
        <w:spacing w:line="360" w:lineRule="exact"/>
        <w:ind w:left="1276" w:hanging="531"/>
        <w:contextualSpacing/>
        <w:jc w:val="both"/>
        <w:textAlignment w:val="auto"/>
        <w:rPr>
          <w:rFonts w:eastAsia="標楷體"/>
          <w:kern w:val="2"/>
          <w:sz w:val="28"/>
          <w:szCs w:val="28"/>
        </w:rPr>
      </w:pPr>
      <w:r>
        <w:rPr>
          <w:rFonts w:eastAsia="標楷體" w:hint="eastAsia"/>
          <w:kern w:val="2"/>
          <w:sz w:val="28"/>
          <w:szCs w:val="28"/>
        </w:rPr>
        <w:t>五、</w:t>
      </w:r>
      <w:r w:rsidR="006B4DCC" w:rsidRPr="006B4DCC">
        <w:rPr>
          <w:rFonts w:eastAsia="標楷體" w:hint="eastAsia"/>
          <w:kern w:val="2"/>
          <w:sz w:val="28"/>
          <w:szCs w:val="28"/>
        </w:rPr>
        <w:tab/>
      </w:r>
      <w:r w:rsidR="006B4DCC" w:rsidRPr="006B4DCC">
        <w:rPr>
          <w:rFonts w:eastAsia="標楷體" w:hint="eastAsia"/>
          <w:kern w:val="2"/>
          <w:sz w:val="28"/>
          <w:szCs w:val="28"/>
        </w:rPr>
        <w:t>如有任何應返還補助款及應支付之違約金以及賠償金之情事</w:t>
      </w:r>
      <w:r w:rsidR="006B4DCC" w:rsidRPr="006B4DCC">
        <w:rPr>
          <w:rFonts w:eastAsia="標楷體" w:hint="eastAsia"/>
          <w:kern w:val="2"/>
          <w:sz w:val="28"/>
          <w:szCs w:val="28"/>
        </w:rPr>
        <w:t>(</w:t>
      </w:r>
      <w:r w:rsidR="006B4DCC" w:rsidRPr="006B4DCC">
        <w:rPr>
          <w:rFonts w:eastAsia="標楷體" w:hint="eastAsia"/>
          <w:kern w:val="2"/>
          <w:sz w:val="28"/>
          <w:szCs w:val="28"/>
        </w:rPr>
        <w:t>包括但不限於本契約經解除或終止後之結清款項</w:t>
      </w:r>
      <w:r w:rsidR="006B4DCC" w:rsidRPr="006B4DCC">
        <w:rPr>
          <w:rFonts w:eastAsia="標楷體" w:hint="eastAsia"/>
          <w:kern w:val="2"/>
          <w:sz w:val="28"/>
          <w:szCs w:val="28"/>
        </w:rPr>
        <w:t>)</w:t>
      </w:r>
      <w:r w:rsidR="006B4DCC" w:rsidRPr="006B4DCC">
        <w:rPr>
          <w:rFonts w:eastAsia="標楷體" w:hint="eastAsia"/>
          <w:kern w:val="2"/>
          <w:sz w:val="28"/>
          <w:szCs w:val="28"/>
        </w:rPr>
        <w:t>，乙方應於事實發生日起</w:t>
      </w:r>
      <w:r w:rsidR="006B4DCC" w:rsidRPr="006B4DCC">
        <w:rPr>
          <w:rFonts w:eastAsia="標楷體" w:hint="eastAsia"/>
          <w:kern w:val="2"/>
          <w:sz w:val="28"/>
          <w:szCs w:val="28"/>
        </w:rPr>
        <w:t>14</w:t>
      </w:r>
      <w:r w:rsidR="006B4DCC" w:rsidRPr="006B4DCC">
        <w:rPr>
          <w:rFonts w:eastAsia="標楷體" w:hint="eastAsia"/>
          <w:kern w:val="2"/>
          <w:sz w:val="28"/>
          <w:szCs w:val="28"/>
        </w:rPr>
        <w:t>個日曆</w:t>
      </w:r>
      <w:r w:rsidR="008F4A71">
        <w:rPr>
          <w:rFonts w:eastAsia="標楷體" w:hint="eastAsia"/>
          <w:kern w:val="2"/>
          <w:sz w:val="28"/>
          <w:szCs w:val="28"/>
        </w:rPr>
        <w:t>天</w:t>
      </w:r>
      <w:r w:rsidR="006B4DCC" w:rsidRPr="006B4DCC">
        <w:rPr>
          <w:rFonts w:eastAsia="標楷體" w:hint="eastAsia"/>
          <w:kern w:val="2"/>
          <w:sz w:val="28"/>
          <w:szCs w:val="28"/>
        </w:rPr>
        <w:t>內，向甲方支付之。若乙方逾期未支付者，甲方得分別或一併逕就乙方提供之擔保憑證</w:t>
      </w:r>
      <w:r w:rsidR="006B4DCC" w:rsidRPr="006B4DCC">
        <w:rPr>
          <w:rFonts w:eastAsia="標楷體" w:hint="eastAsia"/>
          <w:kern w:val="2"/>
          <w:sz w:val="28"/>
          <w:szCs w:val="28"/>
        </w:rPr>
        <w:t>(</w:t>
      </w:r>
      <w:r w:rsidR="006B4DCC" w:rsidRPr="006B4DCC">
        <w:rPr>
          <w:rFonts w:eastAsia="標楷體" w:hint="eastAsia"/>
          <w:kern w:val="2"/>
          <w:sz w:val="28"/>
          <w:szCs w:val="28"/>
        </w:rPr>
        <w:t>銀行本票、銀行履約保證金保證書</w:t>
      </w:r>
      <w:r w:rsidR="006B4DCC" w:rsidRPr="006B4DCC">
        <w:rPr>
          <w:rFonts w:eastAsia="標楷體" w:hint="eastAsia"/>
          <w:kern w:val="2"/>
          <w:sz w:val="28"/>
          <w:szCs w:val="28"/>
        </w:rPr>
        <w:t>)</w:t>
      </w:r>
      <w:r w:rsidR="006B4DCC" w:rsidRPr="006B4DCC">
        <w:rPr>
          <w:rFonts w:eastAsia="標楷體" w:hint="eastAsia"/>
          <w:kern w:val="2"/>
          <w:sz w:val="28"/>
          <w:szCs w:val="28"/>
        </w:rPr>
        <w:t>行使權利。</w:t>
      </w:r>
    </w:p>
    <w:p w14:paraId="7222F79A" w14:textId="477424EC" w:rsidR="006B5E93" w:rsidRDefault="002B0D34" w:rsidP="002B0D34">
      <w:pPr>
        <w:tabs>
          <w:tab w:val="left" w:pos="1276"/>
        </w:tabs>
        <w:kinsoku w:val="0"/>
        <w:overflowPunct w:val="0"/>
        <w:adjustRightInd/>
        <w:spacing w:line="360" w:lineRule="exact"/>
        <w:ind w:left="1276" w:hanging="531"/>
        <w:contextualSpacing/>
        <w:jc w:val="both"/>
        <w:textAlignment w:val="auto"/>
        <w:rPr>
          <w:rFonts w:eastAsia="標楷體"/>
          <w:kern w:val="2"/>
          <w:sz w:val="28"/>
          <w:szCs w:val="28"/>
        </w:rPr>
      </w:pPr>
      <w:r>
        <w:rPr>
          <w:rFonts w:eastAsia="標楷體" w:hint="eastAsia"/>
          <w:kern w:val="2"/>
          <w:sz w:val="28"/>
          <w:szCs w:val="28"/>
        </w:rPr>
        <w:t>六、</w:t>
      </w:r>
      <w:r>
        <w:rPr>
          <w:rFonts w:eastAsia="標楷體" w:hint="eastAsia"/>
          <w:kern w:val="2"/>
          <w:sz w:val="28"/>
          <w:szCs w:val="28"/>
        </w:rPr>
        <w:tab/>
      </w:r>
      <w:r w:rsidR="006B5E93">
        <w:rPr>
          <w:rFonts w:eastAsia="標楷體" w:hint="eastAsia"/>
          <w:kern w:val="2"/>
          <w:sz w:val="28"/>
          <w:szCs w:val="28"/>
        </w:rPr>
        <w:t>本契約條款之增、刪或變更，須由甲、乙雙方協議後另以書面為之，作為本契約之一部分。</w:t>
      </w:r>
    </w:p>
    <w:p w14:paraId="4281BB11" w14:textId="7F42F9C0" w:rsidR="006B5E93" w:rsidRDefault="002B0D34" w:rsidP="002B0D34">
      <w:pPr>
        <w:tabs>
          <w:tab w:val="left" w:pos="1276"/>
        </w:tabs>
        <w:kinsoku w:val="0"/>
        <w:overflowPunct w:val="0"/>
        <w:adjustRightInd/>
        <w:spacing w:line="360" w:lineRule="exact"/>
        <w:ind w:left="1276" w:hanging="531"/>
        <w:contextualSpacing/>
        <w:jc w:val="both"/>
        <w:textAlignment w:val="auto"/>
        <w:rPr>
          <w:rFonts w:eastAsia="標楷體"/>
          <w:kern w:val="2"/>
          <w:sz w:val="28"/>
          <w:szCs w:val="28"/>
        </w:rPr>
      </w:pPr>
      <w:r>
        <w:rPr>
          <w:rFonts w:eastAsia="標楷體" w:hint="eastAsia"/>
          <w:kern w:val="2"/>
          <w:sz w:val="28"/>
          <w:szCs w:val="28"/>
        </w:rPr>
        <w:t>七、</w:t>
      </w:r>
      <w:r>
        <w:rPr>
          <w:rFonts w:eastAsia="標楷體" w:hint="eastAsia"/>
          <w:kern w:val="2"/>
          <w:sz w:val="28"/>
          <w:szCs w:val="28"/>
        </w:rPr>
        <w:tab/>
      </w:r>
      <w:r w:rsidR="006B5E93">
        <w:rPr>
          <w:rFonts w:eastAsia="標楷體" w:hint="eastAsia"/>
          <w:kern w:val="2"/>
          <w:sz w:val="28"/>
          <w:szCs w:val="28"/>
        </w:rPr>
        <w:t>如甲方未嚴格要求乙方遵守本約之任何條款，甲方之行為，不得被視為或推定為放棄以後主張或再為主張該項條款之權利。</w:t>
      </w:r>
    </w:p>
    <w:p w14:paraId="05F25937" w14:textId="22B47040" w:rsidR="006B5E93" w:rsidRDefault="002B0D34" w:rsidP="002B0D34">
      <w:pPr>
        <w:tabs>
          <w:tab w:val="left" w:pos="1276"/>
        </w:tabs>
        <w:kinsoku w:val="0"/>
        <w:overflowPunct w:val="0"/>
        <w:adjustRightInd/>
        <w:spacing w:line="360" w:lineRule="exact"/>
        <w:ind w:left="1276" w:hanging="531"/>
        <w:contextualSpacing/>
        <w:jc w:val="both"/>
        <w:textAlignment w:val="auto"/>
        <w:rPr>
          <w:rFonts w:eastAsia="標楷體"/>
          <w:kern w:val="2"/>
          <w:sz w:val="28"/>
          <w:szCs w:val="28"/>
        </w:rPr>
      </w:pPr>
      <w:r>
        <w:rPr>
          <w:rFonts w:eastAsia="標楷體" w:hint="eastAsia"/>
          <w:kern w:val="2"/>
          <w:sz w:val="28"/>
          <w:szCs w:val="28"/>
        </w:rPr>
        <w:t>八、</w:t>
      </w:r>
      <w:r>
        <w:rPr>
          <w:rFonts w:eastAsia="標楷體" w:hint="eastAsia"/>
          <w:kern w:val="2"/>
          <w:sz w:val="28"/>
          <w:szCs w:val="28"/>
        </w:rPr>
        <w:tab/>
      </w:r>
      <w:r w:rsidR="006B5E93">
        <w:rPr>
          <w:rFonts w:eastAsia="標楷體" w:hint="eastAsia"/>
          <w:kern w:val="2"/>
          <w:sz w:val="28"/>
          <w:szCs w:val="28"/>
        </w:rPr>
        <w:t>如本契約部分條款依法被認定無效時，其他條款仍繼續有效。但如因此顯然無法達成契約目的者，全部無效。</w:t>
      </w:r>
    </w:p>
    <w:p w14:paraId="3D5544E2" w14:textId="195D1327" w:rsidR="006B5E93" w:rsidRDefault="002B0D34" w:rsidP="002B0D34">
      <w:pPr>
        <w:tabs>
          <w:tab w:val="left" w:pos="1276"/>
        </w:tabs>
        <w:kinsoku w:val="0"/>
        <w:overflowPunct w:val="0"/>
        <w:adjustRightInd/>
        <w:spacing w:line="360" w:lineRule="exact"/>
        <w:ind w:left="1276" w:hanging="531"/>
        <w:contextualSpacing/>
        <w:jc w:val="both"/>
        <w:textAlignment w:val="auto"/>
        <w:rPr>
          <w:rFonts w:eastAsia="標楷體"/>
          <w:kern w:val="2"/>
          <w:sz w:val="28"/>
          <w:szCs w:val="28"/>
        </w:rPr>
      </w:pPr>
      <w:r>
        <w:rPr>
          <w:rFonts w:eastAsia="標楷體" w:hint="eastAsia"/>
          <w:kern w:val="2"/>
          <w:sz w:val="28"/>
          <w:szCs w:val="28"/>
        </w:rPr>
        <w:t>九、</w:t>
      </w:r>
      <w:r>
        <w:rPr>
          <w:rFonts w:eastAsia="標楷體" w:hint="eastAsia"/>
          <w:kern w:val="2"/>
          <w:sz w:val="28"/>
          <w:szCs w:val="28"/>
        </w:rPr>
        <w:tab/>
      </w:r>
      <w:r w:rsidR="006B5E93">
        <w:rPr>
          <w:rFonts w:eastAsia="標楷體" w:hint="eastAsia"/>
          <w:kern w:val="2"/>
          <w:sz w:val="28"/>
          <w:szCs w:val="28"/>
        </w:rPr>
        <w:t>乙方如為有限合夥事業者，其就本計畫之執行視為業務執行之一部分，且各該普通合夥人及有限合夥人均視為實際參與本計畫業務之執行，皆應負普通合夥人之責任；如公司為有限合夥事業之合夥人時，各該公司應就本須知規範、專案契約之規定以及本計畫之執行，對甲方及專業機構負擔連帶責任。</w:t>
      </w:r>
    </w:p>
    <w:p w14:paraId="0B406AE5" w14:textId="6D74722F" w:rsidR="006B5E93" w:rsidRDefault="002B0D34" w:rsidP="002B0D34">
      <w:pPr>
        <w:tabs>
          <w:tab w:val="left" w:pos="1276"/>
        </w:tabs>
        <w:kinsoku w:val="0"/>
        <w:overflowPunct w:val="0"/>
        <w:adjustRightInd/>
        <w:spacing w:line="360" w:lineRule="exact"/>
        <w:ind w:left="1276" w:hanging="567"/>
        <w:contextualSpacing/>
        <w:jc w:val="both"/>
        <w:textAlignment w:val="auto"/>
        <w:rPr>
          <w:rFonts w:eastAsia="標楷體"/>
          <w:kern w:val="2"/>
          <w:sz w:val="28"/>
          <w:szCs w:val="28"/>
        </w:rPr>
      </w:pPr>
      <w:r>
        <w:rPr>
          <w:rFonts w:eastAsia="標楷體" w:hint="eastAsia"/>
          <w:kern w:val="2"/>
          <w:sz w:val="28"/>
          <w:szCs w:val="28"/>
        </w:rPr>
        <w:t>十、</w:t>
      </w:r>
      <w:r>
        <w:rPr>
          <w:rFonts w:eastAsia="標楷體" w:hint="eastAsia"/>
          <w:kern w:val="2"/>
          <w:sz w:val="28"/>
          <w:szCs w:val="28"/>
        </w:rPr>
        <w:tab/>
      </w:r>
      <w:r w:rsidR="006B5E93">
        <w:rPr>
          <w:rFonts w:eastAsia="標楷體" w:hint="eastAsia"/>
          <w:kern w:val="2"/>
          <w:sz w:val="28"/>
          <w:szCs w:val="28"/>
        </w:rPr>
        <w:t>本契約自雙方代表人簽署後溯自本計畫執行時程之始日起生效，本契約正本一式</w:t>
      </w:r>
      <w:r w:rsidR="006B5E93">
        <w:rPr>
          <w:rFonts w:eastAsia="標楷體"/>
          <w:kern w:val="2"/>
          <w:sz w:val="28"/>
          <w:szCs w:val="28"/>
        </w:rPr>
        <w:t>2</w:t>
      </w:r>
      <w:r w:rsidR="006B5E93">
        <w:rPr>
          <w:rFonts w:eastAsia="標楷體" w:hint="eastAsia"/>
          <w:kern w:val="2"/>
          <w:sz w:val="28"/>
          <w:szCs w:val="28"/>
        </w:rPr>
        <w:t>份，副本</w:t>
      </w:r>
      <w:r w:rsidR="000D7D66">
        <w:rPr>
          <w:rFonts w:eastAsia="標楷體" w:hint="eastAsia"/>
          <w:kern w:val="2"/>
          <w:sz w:val="28"/>
          <w:szCs w:val="28"/>
        </w:rPr>
        <w:t>10</w:t>
      </w:r>
      <w:r w:rsidR="006B5E93">
        <w:rPr>
          <w:rFonts w:eastAsia="標楷體" w:hint="eastAsia"/>
          <w:kern w:val="2"/>
          <w:sz w:val="28"/>
          <w:szCs w:val="28"/>
        </w:rPr>
        <w:t>份，甲方執正本</w:t>
      </w:r>
      <w:r w:rsidR="006B5E93">
        <w:rPr>
          <w:rFonts w:eastAsia="標楷體"/>
          <w:kern w:val="2"/>
          <w:sz w:val="28"/>
          <w:szCs w:val="28"/>
        </w:rPr>
        <w:t>1</w:t>
      </w:r>
      <w:r w:rsidR="006B5E93">
        <w:rPr>
          <w:rFonts w:eastAsia="標楷體" w:hint="eastAsia"/>
          <w:kern w:val="2"/>
          <w:sz w:val="28"/>
          <w:szCs w:val="28"/>
        </w:rPr>
        <w:t>份、副本</w:t>
      </w:r>
      <w:r w:rsidR="000D7D66">
        <w:rPr>
          <w:rFonts w:eastAsia="標楷體" w:hint="eastAsia"/>
          <w:kern w:val="2"/>
          <w:sz w:val="28"/>
          <w:szCs w:val="28"/>
        </w:rPr>
        <w:t>9</w:t>
      </w:r>
      <w:r w:rsidR="006B5E93">
        <w:rPr>
          <w:rFonts w:eastAsia="標楷體" w:hint="eastAsia"/>
          <w:kern w:val="2"/>
          <w:sz w:val="28"/>
          <w:szCs w:val="28"/>
        </w:rPr>
        <w:t>份，乙方執正本</w:t>
      </w:r>
      <w:r w:rsidR="006B5E93">
        <w:rPr>
          <w:rFonts w:eastAsia="標楷體"/>
          <w:kern w:val="2"/>
          <w:sz w:val="28"/>
          <w:szCs w:val="28"/>
        </w:rPr>
        <w:t>1</w:t>
      </w:r>
      <w:r w:rsidR="006B5E93">
        <w:rPr>
          <w:rFonts w:eastAsia="標楷體" w:hint="eastAsia"/>
          <w:kern w:val="2"/>
          <w:sz w:val="28"/>
          <w:szCs w:val="28"/>
        </w:rPr>
        <w:t>份、副本</w:t>
      </w:r>
      <w:r w:rsidR="006B5E93">
        <w:rPr>
          <w:rFonts w:eastAsia="標楷體"/>
          <w:kern w:val="2"/>
          <w:sz w:val="28"/>
          <w:szCs w:val="28"/>
        </w:rPr>
        <w:t>1</w:t>
      </w:r>
      <w:r w:rsidR="006B5E93">
        <w:rPr>
          <w:rFonts w:eastAsia="標楷體" w:hint="eastAsia"/>
          <w:kern w:val="2"/>
          <w:sz w:val="28"/>
          <w:szCs w:val="28"/>
        </w:rPr>
        <w:t>份，以為憑證。</w:t>
      </w:r>
    </w:p>
    <w:p w14:paraId="41519009" w14:textId="42ADAB01" w:rsidR="006B5E93" w:rsidRDefault="006B5E93" w:rsidP="006B5E93">
      <w:pPr>
        <w:kinsoku w:val="0"/>
        <w:overflowPunct w:val="0"/>
        <w:autoSpaceDE w:val="0"/>
        <w:autoSpaceDN w:val="0"/>
        <w:adjustRightInd/>
        <w:spacing w:beforeLines="50" w:before="120" w:line="360" w:lineRule="exact"/>
        <w:ind w:left="560" w:hangingChars="200" w:hanging="560"/>
        <w:contextualSpacing/>
        <w:jc w:val="both"/>
        <w:rPr>
          <w:rFonts w:eastAsia="標楷體"/>
          <w:kern w:val="2"/>
          <w:sz w:val="28"/>
          <w:szCs w:val="28"/>
        </w:rPr>
      </w:pPr>
      <w:bookmarkStart w:id="10" w:name="_Hlk70583766"/>
      <w:r>
        <w:rPr>
          <w:rFonts w:eastAsia="標楷體" w:hint="eastAsia"/>
          <w:kern w:val="2"/>
          <w:sz w:val="28"/>
          <w:szCs w:val="28"/>
        </w:rPr>
        <w:t>第二十三條</w:t>
      </w:r>
      <w:bookmarkStart w:id="11" w:name="_Hlk70583759"/>
      <w:bookmarkEnd w:id="10"/>
      <w:r>
        <w:rPr>
          <w:rFonts w:eastAsia="標楷體"/>
          <w:kern w:val="2"/>
          <w:sz w:val="28"/>
          <w:szCs w:val="28"/>
        </w:rPr>
        <w:t xml:space="preserve">  </w:t>
      </w:r>
      <w:bookmarkEnd w:id="11"/>
      <w:r w:rsidR="000D7D66" w:rsidRPr="000D7D66">
        <w:rPr>
          <w:rFonts w:eastAsia="標楷體" w:hint="eastAsia"/>
          <w:sz w:val="28"/>
          <w:lang w:bidi="hi-IN"/>
        </w:rPr>
        <w:t>合作參與</w:t>
      </w:r>
      <w:r w:rsidR="000D7D66">
        <w:rPr>
          <w:rFonts w:eastAsia="標楷體" w:hint="eastAsia"/>
          <w:sz w:val="28"/>
          <w:lang w:bidi="hi-IN"/>
        </w:rPr>
        <w:t>計畫相關規定</w:t>
      </w:r>
    </w:p>
    <w:p w14:paraId="783A3C77" w14:textId="3AD89F37" w:rsidR="006B5E93" w:rsidRDefault="002B0D34" w:rsidP="002B0D34">
      <w:pPr>
        <w:kinsoku w:val="0"/>
        <w:overflowPunct w:val="0"/>
        <w:autoSpaceDE w:val="0"/>
        <w:autoSpaceDN w:val="0"/>
        <w:adjustRightInd/>
        <w:spacing w:line="360" w:lineRule="exact"/>
        <w:ind w:left="1276" w:hanging="567"/>
        <w:contextualSpacing/>
        <w:jc w:val="both"/>
        <w:textAlignment w:val="auto"/>
        <w:rPr>
          <w:rFonts w:eastAsia="標楷體"/>
          <w:kern w:val="2"/>
          <w:sz w:val="28"/>
          <w:szCs w:val="28"/>
        </w:rPr>
      </w:pPr>
      <w:r>
        <w:rPr>
          <w:rFonts w:eastAsia="標楷體" w:hint="eastAsia"/>
          <w:kern w:val="2"/>
          <w:sz w:val="28"/>
          <w:szCs w:val="28"/>
        </w:rPr>
        <w:t>一、</w:t>
      </w:r>
      <w:r w:rsidR="006B5E93">
        <w:rPr>
          <w:rFonts w:eastAsia="標楷體" w:hint="eastAsia"/>
          <w:kern w:val="2"/>
          <w:sz w:val="28"/>
          <w:szCs w:val="28"/>
        </w:rPr>
        <w:t>乙方</w:t>
      </w:r>
      <w:r w:rsidR="000D7D66">
        <w:rPr>
          <w:rFonts w:eastAsia="標楷體" w:hint="eastAsia"/>
          <w:kern w:val="2"/>
          <w:sz w:val="28"/>
          <w:szCs w:val="28"/>
        </w:rPr>
        <w:t>依照補助要點第四點相關規定可與合作參與單位共同參與本計畫，乙方即為代表人</w:t>
      </w:r>
      <w:r w:rsidR="006B5E93">
        <w:rPr>
          <w:rFonts w:eastAsia="標楷體" w:hint="eastAsia"/>
          <w:kern w:val="2"/>
          <w:sz w:val="28"/>
          <w:szCs w:val="28"/>
        </w:rPr>
        <w:t>。</w:t>
      </w:r>
      <w:r w:rsidR="000D7D66">
        <w:rPr>
          <w:rFonts w:eastAsia="標楷體" w:hint="eastAsia"/>
          <w:kern w:val="2"/>
          <w:sz w:val="28"/>
          <w:szCs w:val="28"/>
        </w:rPr>
        <w:t>乙方</w:t>
      </w:r>
      <w:r w:rsidR="006B5E93">
        <w:rPr>
          <w:rFonts w:eastAsia="標楷體" w:hint="eastAsia"/>
          <w:kern w:val="2"/>
          <w:sz w:val="28"/>
          <w:szCs w:val="28"/>
        </w:rPr>
        <w:t>與</w:t>
      </w:r>
      <w:r w:rsidR="000D7D66" w:rsidRPr="000D7D66">
        <w:rPr>
          <w:rFonts w:eastAsia="標楷體" w:hint="eastAsia"/>
          <w:kern w:val="2"/>
          <w:sz w:val="28"/>
          <w:szCs w:val="28"/>
        </w:rPr>
        <w:t>合作參與單位</w:t>
      </w:r>
      <w:r w:rsidR="006B5E93">
        <w:rPr>
          <w:rFonts w:eastAsia="標楷體" w:hint="eastAsia"/>
          <w:kern w:val="2"/>
          <w:sz w:val="28"/>
          <w:szCs w:val="28"/>
        </w:rPr>
        <w:t>間，應訂定至少包括</w:t>
      </w:r>
      <w:r w:rsidR="000D7D66">
        <w:rPr>
          <w:rFonts w:eastAsia="標楷體" w:hint="eastAsia"/>
          <w:kern w:val="2"/>
          <w:sz w:val="28"/>
          <w:szCs w:val="28"/>
        </w:rPr>
        <w:t>補助要點第六點所規定之合作備忘錄</w:t>
      </w:r>
      <w:r w:rsidR="006B5E93">
        <w:rPr>
          <w:rFonts w:eastAsia="標楷體" w:hint="eastAsia"/>
          <w:kern w:val="2"/>
          <w:sz w:val="28"/>
          <w:szCs w:val="28"/>
        </w:rPr>
        <w:t>，且均應以書面聲明願就本契約之相關權利義務對甲方及專業機構連帶負責並提出作為本契約之附件，本契約始生效力。</w:t>
      </w:r>
    </w:p>
    <w:p w14:paraId="307B3681" w14:textId="7D258519" w:rsidR="006B5E93" w:rsidRDefault="000D7D66" w:rsidP="000D7D66">
      <w:pPr>
        <w:kinsoku w:val="0"/>
        <w:overflowPunct w:val="0"/>
        <w:autoSpaceDE w:val="0"/>
        <w:autoSpaceDN w:val="0"/>
        <w:adjustRightInd/>
        <w:spacing w:line="360" w:lineRule="exact"/>
        <w:ind w:left="1276" w:hanging="567"/>
        <w:contextualSpacing/>
        <w:jc w:val="both"/>
        <w:textAlignment w:val="auto"/>
        <w:rPr>
          <w:rFonts w:eastAsia="標楷體"/>
          <w:kern w:val="2"/>
          <w:sz w:val="28"/>
          <w:szCs w:val="28"/>
        </w:rPr>
      </w:pPr>
      <w:bookmarkStart w:id="12" w:name="_Hlk70583113"/>
      <w:r>
        <w:rPr>
          <w:rFonts w:eastAsia="標楷體" w:hint="eastAsia"/>
          <w:kern w:val="2"/>
          <w:sz w:val="28"/>
          <w:szCs w:val="28"/>
        </w:rPr>
        <w:t>二</w:t>
      </w:r>
      <w:r w:rsidR="002B0D34">
        <w:rPr>
          <w:rFonts w:eastAsia="標楷體" w:hint="eastAsia"/>
          <w:kern w:val="2"/>
          <w:sz w:val="28"/>
          <w:szCs w:val="28"/>
        </w:rPr>
        <w:t>、</w:t>
      </w:r>
      <w:r w:rsidR="002B0D34">
        <w:rPr>
          <w:rFonts w:eastAsia="標楷體" w:hint="eastAsia"/>
          <w:kern w:val="2"/>
          <w:sz w:val="28"/>
          <w:szCs w:val="28"/>
        </w:rPr>
        <w:tab/>
      </w:r>
      <w:r>
        <w:rPr>
          <w:rFonts w:eastAsia="標楷體" w:hint="eastAsia"/>
          <w:kern w:val="2"/>
          <w:sz w:val="28"/>
          <w:szCs w:val="28"/>
        </w:rPr>
        <w:t>乙方</w:t>
      </w:r>
      <w:r w:rsidR="006B5E93">
        <w:rPr>
          <w:rFonts w:eastAsia="標楷體" w:hint="eastAsia"/>
          <w:kern w:val="2"/>
          <w:sz w:val="28"/>
          <w:szCs w:val="28"/>
        </w:rPr>
        <w:t>及</w:t>
      </w:r>
      <w:r w:rsidRPr="000D7D66">
        <w:rPr>
          <w:rFonts w:eastAsia="標楷體" w:hint="eastAsia"/>
          <w:kern w:val="2"/>
          <w:sz w:val="28"/>
          <w:szCs w:val="28"/>
        </w:rPr>
        <w:t>合作參與單位</w:t>
      </w:r>
      <w:r w:rsidR="006B5E93">
        <w:rPr>
          <w:rFonts w:eastAsia="標楷體" w:hint="eastAsia"/>
          <w:kern w:val="2"/>
          <w:sz w:val="28"/>
          <w:szCs w:val="28"/>
        </w:rPr>
        <w:t>對計畫補助款均各應設獨立專戶存儲，並配合計</w:t>
      </w:r>
      <w:r w:rsidR="006B5E93">
        <w:rPr>
          <w:rFonts w:eastAsia="標楷體" w:hint="eastAsia"/>
          <w:kern w:val="2"/>
          <w:sz w:val="28"/>
          <w:szCs w:val="28"/>
        </w:rPr>
        <w:lastRenderedPageBreak/>
        <w:t>畫單獨設帳管理，甲方撥入</w:t>
      </w:r>
      <w:r>
        <w:rPr>
          <w:rFonts w:eastAsia="標楷體" w:hint="eastAsia"/>
          <w:kern w:val="2"/>
          <w:sz w:val="28"/>
          <w:szCs w:val="28"/>
        </w:rPr>
        <w:t>乙方</w:t>
      </w:r>
      <w:r w:rsidR="006B5E93">
        <w:rPr>
          <w:rFonts w:eastAsia="標楷體" w:hint="eastAsia"/>
          <w:kern w:val="2"/>
          <w:sz w:val="28"/>
          <w:szCs w:val="28"/>
        </w:rPr>
        <w:t>計畫專戶後，由</w:t>
      </w:r>
      <w:r>
        <w:rPr>
          <w:rFonts w:eastAsia="標楷體" w:hint="eastAsia"/>
          <w:kern w:val="2"/>
          <w:sz w:val="28"/>
          <w:szCs w:val="28"/>
        </w:rPr>
        <w:t>乙方</w:t>
      </w:r>
      <w:r w:rsidR="006B5E93">
        <w:rPr>
          <w:rFonts w:eastAsia="標楷體" w:hint="eastAsia"/>
          <w:kern w:val="2"/>
          <w:sz w:val="28"/>
          <w:szCs w:val="28"/>
        </w:rPr>
        <w:t>撥至</w:t>
      </w:r>
      <w:r w:rsidRPr="000D7D66">
        <w:rPr>
          <w:rFonts w:eastAsia="標楷體" w:hint="eastAsia"/>
          <w:kern w:val="2"/>
          <w:sz w:val="28"/>
          <w:szCs w:val="28"/>
        </w:rPr>
        <w:t>合作參與單位</w:t>
      </w:r>
      <w:r w:rsidR="006B5E93">
        <w:rPr>
          <w:rFonts w:eastAsia="標楷體" w:hint="eastAsia"/>
          <w:kern w:val="2"/>
          <w:sz w:val="28"/>
          <w:szCs w:val="28"/>
        </w:rPr>
        <w:t>專為本計畫開立之專戶，非經甲方同意不得另存入其他帳戶使用。</w:t>
      </w:r>
      <w:bookmarkEnd w:id="12"/>
    </w:p>
    <w:p w14:paraId="01E6C091" w14:textId="2FFB52D1" w:rsidR="006B5E93" w:rsidRDefault="000D7D66" w:rsidP="002B0D34">
      <w:pPr>
        <w:kinsoku w:val="0"/>
        <w:overflowPunct w:val="0"/>
        <w:adjustRightInd/>
        <w:spacing w:line="360" w:lineRule="exact"/>
        <w:ind w:left="1276" w:hanging="567"/>
        <w:contextualSpacing/>
        <w:jc w:val="both"/>
        <w:textAlignment w:val="auto"/>
        <w:rPr>
          <w:rFonts w:eastAsia="標楷體"/>
          <w:kern w:val="2"/>
          <w:sz w:val="28"/>
          <w:szCs w:val="28"/>
        </w:rPr>
      </w:pPr>
      <w:r>
        <w:rPr>
          <w:rFonts w:eastAsia="標楷體" w:hint="eastAsia"/>
          <w:kern w:val="2"/>
          <w:sz w:val="28"/>
          <w:szCs w:val="28"/>
        </w:rPr>
        <w:t>三</w:t>
      </w:r>
      <w:r w:rsidR="002B0D34">
        <w:rPr>
          <w:rFonts w:eastAsia="標楷體" w:hint="eastAsia"/>
          <w:kern w:val="2"/>
          <w:sz w:val="28"/>
          <w:szCs w:val="28"/>
        </w:rPr>
        <w:t>、</w:t>
      </w:r>
      <w:r w:rsidR="002B0D34">
        <w:rPr>
          <w:rFonts w:eastAsia="標楷體" w:hint="eastAsia"/>
          <w:kern w:val="2"/>
          <w:sz w:val="28"/>
          <w:szCs w:val="28"/>
        </w:rPr>
        <w:tab/>
      </w:r>
      <w:r w:rsidR="006B5E93">
        <w:rPr>
          <w:rFonts w:eastAsia="標楷體" w:hint="eastAsia"/>
          <w:kern w:val="2"/>
          <w:sz w:val="28"/>
          <w:szCs w:val="28"/>
        </w:rPr>
        <w:t>其他與計畫相關之查證、評鑑等計畫品質控制機制，甲方、專業機構及專業機構委託之人員、審計機關之相關人員得視情形對各</w:t>
      </w:r>
      <w:r>
        <w:rPr>
          <w:rFonts w:eastAsia="標楷體" w:hint="eastAsia"/>
          <w:kern w:val="2"/>
          <w:sz w:val="28"/>
          <w:szCs w:val="28"/>
        </w:rPr>
        <w:t>合作參與單位</w:t>
      </w:r>
      <w:r w:rsidR="006B5E93">
        <w:rPr>
          <w:rFonts w:eastAsia="標楷體" w:hint="eastAsia"/>
          <w:kern w:val="2"/>
          <w:sz w:val="28"/>
          <w:szCs w:val="28"/>
        </w:rPr>
        <w:t>為之。</w:t>
      </w:r>
    </w:p>
    <w:p w14:paraId="0C763C04" w14:textId="04B1F381" w:rsidR="006B5E93" w:rsidRDefault="000D7D66" w:rsidP="002B0D34">
      <w:pPr>
        <w:kinsoku w:val="0"/>
        <w:overflowPunct w:val="0"/>
        <w:adjustRightInd/>
        <w:spacing w:line="360" w:lineRule="exact"/>
        <w:ind w:left="1276" w:hanging="567"/>
        <w:contextualSpacing/>
        <w:jc w:val="both"/>
        <w:textAlignment w:val="auto"/>
        <w:rPr>
          <w:rFonts w:eastAsia="標楷體"/>
          <w:kern w:val="2"/>
          <w:sz w:val="28"/>
          <w:szCs w:val="28"/>
        </w:rPr>
      </w:pPr>
      <w:r>
        <w:rPr>
          <w:rFonts w:eastAsia="標楷體" w:hint="eastAsia"/>
          <w:kern w:val="2"/>
          <w:sz w:val="28"/>
          <w:szCs w:val="28"/>
        </w:rPr>
        <w:t>四</w:t>
      </w:r>
      <w:r w:rsidR="002B0D34">
        <w:rPr>
          <w:rFonts w:eastAsia="標楷體" w:hint="eastAsia"/>
          <w:kern w:val="2"/>
          <w:sz w:val="28"/>
          <w:szCs w:val="28"/>
        </w:rPr>
        <w:t>、</w:t>
      </w:r>
      <w:r w:rsidR="002B0D34">
        <w:rPr>
          <w:rFonts w:eastAsia="標楷體" w:hint="eastAsia"/>
          <w:kern w:val="2"/>
          <w:sz w:val="28"/>
          <w:szCs w:val="28"/>
        </w:rPr>
        <w:tab/>
      </w:r>
      <w:r>
        <w:rPr>
          <w:rFonts w:eastAsia="標楷體" w:hint="eastAsia"/>
          <w:kern w:val="2"/>
          <w:sz w:val="28"/>
          <w:szCs w:val="28"/>
        </w:rPr>
        <w:t>乙方</w:t>
      </w:r>
      <w:r w:rsidR="006B5E93">
        <w:rPr>
          <w:rFonts w:eastAsia="標楷體" w:hint="eastAsia"/>
          <w:kern w:val="2"/>
          <w:sz w:val="28"/>
          <w:szCs w:val="28"/>
        </w:rPr>
        <w:t>及</w:t>
      </w:r>
      <w:r w:rsidRPr="000D7D66">
        <w:rPr>
          <w:rFonts w:eastAsia="標楷體" w:hint="eastAsia"/>
          <w:kern w:val="2"/>
          <w:sz w:val="28"/>
          <w:szCs w:val="28"/>
        </w:rPr>
        <w:t>合作參與單位</w:t>
      </w:r>
      <w:r w:rsidR="006B5E93">
        <w:rPr>
          <w:rFonts w:eastAsia="標楷體" w:hint="eastAsia"/>
          <w:kern w:val="2"/>
          <w:sz w:val="28"/>
          <w:szCs w:val="28"/>
        </w:rPr>
        <w:t>對於研發成果之歸屬及使用方式，仍應受第十三條限制。</w:t>
      </w:r>
      <w:r>
        <w:rPr>
          <w:rFonts w:eastAsia="標楷體" w:hint="eastAsia"/>
          <w:kern w:val="2"/>
          <w:sz w:val="28"/>
          <w:szCs w:val="28"/>
        </w:rPr>
        <w:t>乙方</w:t>
      </w:r>
      <w:r w:rsidR="006B5E93">
        <w:rPr>
          <w:rFonts w:eastAsia="標楷體" w:hint="eastAsia"/>
          <w:kern w:val="2"/>
          <w:sz w:val="28"/>
          <w:szCs w:val="28"/>
        </w:rPr>
        <w:t>或任一</w:t>
      </w:r>
      <w:r>
        <w:rPr>
          <w:rFonts w:eastAsia="標楷體" w:hint="eastAsia"/>
          <w:kern w:val="2"/>
          <w:sz w:val="28"/>
          <w:szCs w:val="28"/>
        </w:rPr>
        <w:t>合作參與單位</w:t>
      </w:r>
      <w:r w:rsidR="006B5E93">
        <w:rPr>
          <w:rFonts w:eastAsia="標楷體" w:hint="eastAsia"/>
          <w:kern w:val="2"/>
          <w:sz w:val="28"/>
          <w:szCs w:val="28"/>
        </w:rPr>
        <w:t>有第十四條之情事時，甲方得行使該條權利。</w:t>
      </w:r>
      <w:r w:rsidR="006B5E93">
        <w:rPr>
          <w:rFonts w:eastAsia="標楷體"/>
          <w:kern w:val="2"/>
          <w:sz w:val="28"/>
          <w:szCs w:val="28"/>
        </w:rPr>
        <w:t xml:space="preserve"> </w:t>
      </w:r>
    </w:p>
    <w:p w14:paraId="2EE927EB" w14:textId="2A3ACB60" w:rsidR="006B5E93" w:rsidRDefault="000D7D66" w:rsidP="002B0D34">
      <w:pPr>
        <w:kinsoku w:val="0"/>
        <w:overflowPunct w:val="0"/>
        <w:adjustRightInd/>
        <w:spacing w:line="360" w:lineRule="exact"/>
        <w:ind w:left="1276" w:hanging="567"/>
        <w:contextualSpacing/>
        <w:jc w:val="both"/>
        <w:textAlignment w:val="auto"/>
        <w:rPr>
          <w:rFonts w:eastAsia="標楷體"/>
          <w:kern w:val="2"/>
          <w:sz w:val="28"/>
          <w:szCs w:val="28"/>
        </w:rPr>
      </w:pPr>
      <w:r>
        <w:rPr>
          <w:rFonts w:eastAsia="標楷體" w:hint="eastAsia"/>
          <w:kern w:val="2"/>
          <w:sz w:val="28"/>
          <w:szCs w:val="28"/>
        </w:rPr>
        <w:t>五</w:t>
      </w:r>
      <w:r w:rsidR="002B0D34">
        <w:rPr>
          <w:rFonts w:eastAsia="標楷體" w:hint="eastAsia"/>
          <w:kern w:val="2"/>
          <w:sz w:val="28"/>
          <w:szCs w:val="28"/>
        </w:rPr>
        <w:t>、</w:t>
      </w:r>
      <w:r w:rsidR="002B0D34">
        <w:rPr>
          <w:rFonts w:eastAsia="標楷體" w:hint="eastAsia"/>
          <w:kern w:val="2"/>
          <w:sz w:val="28"/>
          <w:szCs w:val="28"/>
        </w:rPr>
        <w:tab/>
      </w:r>
      <w:r w:rsidR="006B5E93">
        <w:rPr>
          <w:rFonts w:eastAsia="標楷體" w:hint="eastAsia"/>
          <w:kern w:val="2"/>
          <w:sz w:val="28"/>
          <w:szCs w:val="28"/>
        </w:rPr>
        <w:t>如有任何應返還補助款及應支付之違約金以及賠償金之情事</w:t>
      </w:r>
      <w:r w:rsidR="006B5E93">
        <w:rPr>
          <w:rFonts w:eastAsia="標楷體"/>
          <w:kern w:val="2"/>
          <w:sz w:val="28"/>
          <w:szCs w:val="28"/>
        </w:rPr>
        <w:t>(</w:t>
      </w:r>
      <w:r w:rsidR="006B5E93">
        <w:rPr>
          <w:rFonts w:eastAsia="標楷體" w:hint="eastAsia"/>
          <w:kern w:val="2"/>
          <w:sz w:val="28"/>
          <w:szCs w:val="28"/>
        </w:rPr>
        <w:t>包括但不限於本契約經解除或終止後之結清款項</w:t>
      </w:r>
      <w:r w:rsidR="006B5E93">
        <w:rPr>
          <w:rFonts w:eastAsia="標楷體"/>
          <w:kern w:val="2"/>
          <w:sz w:val="28"/>
          <w:szCs w:val="28"/>
        </w:rPr>
        <w:t>)</w:t>
      </w:r>
      <w:r w:rsidR="006B5E93">
        <w:rPr>
          <w:rFonts w:eastAsia="標楷體" w:hint="eastAsia"/>
          <w:kern w:val="2"/>
          <w:sz w:val="28"/>
          <w:szCs w:val="28"/>
        </w:rPr>
        <w:t>，</w:t>
      </w:r>
      <w:r>
        <w:rPr>
          <w:rFonts w:eastAsia="標楷體" w:hint="eastAsia"/>
          <w:kern w:val="2"/>
          <w:sz w:val="28"/>
          <w:szCs w:val="28"/>
        </w:rPr>
        <w:t>乙方</w:t>
      </w:r>
      <w:r w:rsidR="006B5E93">
        <w:rPr>
          <w:rFonts w:eastAsia="標楷體" w:hint="eastAsia"/>
          <w:kern w:val="2"/>
          <w:sz w:val="28"/>
          <w:szCs w:val="28"/>
        </w:rPr>
        <w:t>應於事實發生日起</w:t>
      </w:r>
      <w:r w:rsidR="006B5E93">
        <w:rPr>
          <w:rFonts w:eastAsia="標楷體"/>
          <w:kern w:val="2"/>
          <w:sz w:val="28"/>
          <w:szCs w:val="28"/>
        </w:rPr>
        <w:t>14</w:t>
      </w:r>
      <w:r w:rsidR="006B5E93">
        <w:rPr>
          <w:rFonts w:eastAsia="標楷體" w:hint="eastAsia"/>
          <w:kern w:val="2"/>
          <w:sz w:val="28"/>
          <w:szCs w:val="28"/>
        </w:rPr>
        <w:t>個日曆</w:t>
      </w:r>
      <w:r w:rsidR="008F4A71">
        <w:rPr>
          <w:rFonts w:eastAsia="標楷體" w:hint="eastAsia"/>
          <w:kern w:val="2"/>
          <w:sz w:val="28"/>
          <w:szCs w:val="28"/>
        </w:rPr>
        <w:t>天</w:t>
      </w:r>
      <w:r w:rsidR="006B5E93">
        <w:rPr>
          <w:rFonts w:eastAsia="標楷體" w:hint="eastAsia"/>
          <w:kern w:val="2"/>
          <w:sz w:val="28"/>
          <w:szCs w:val="28"/>
        </w:rPr>
        <w:t>內，向甲方支付之。若</w:t>
      </w:r>
      <w:r>
        <w:rPr>
          <w:rFonts w:eastAsia="標楷體" w:hint="eastAsia"/>
          <w:kern w:val="2"/>
          <w:sz w:val="28"/>
          <w:szCs w:val="28"/>
        </w:rPr>
        <w:t>乙方</w:t>
      </w:r>
      <w:r w:rsidR="006B5E93">
        <w:rPr>
          <w:rFonts w:eastAsia="標楷體" w:hint="eastAsia"/>
          <w:kern w:val="2"/>
          <w:sz w:val="28"/>
          <w:szCs w:val="28"/>
        </w:rPr>
        <w:t>逾期未支付者，甲方得分別或一併逕就</w:t>
      </w:r>
      <w:r>
        <w:rPr>
          <w:rFonts w:eastAsia="標楷體" w:hint="eastAsia"/>
          <w:kern w:val="2"/>
          <w:sz w:val="28"/>
          <w:szCs w:val="28"/>
        </w:rPr>
        <w:t>乙方</w:t>
      </w:r>
      <w:r w:rsidR="006B5E93">
        <w:rPr>
          <w:rFonts w:eastAsia="標楷體" w:hint="eastAsia"/>
          <w:kern w:val="2"/>
          <w:sz w:val="28"/>
          <w:szCs w:val="28"/>
        </w:rPr>
        <w:t>提供之擔保憑證</w:t>
      </w:r>
      <w:r w:rsidR="006B5E93">
        <w:rPr>
          <w:rFonts w:eastAsia="標楷體"/>
          <w:kern w:val="2"/>
          <w:sz w:val="28"/>
          <w:szCs w:val="28"/>
        </w:rPr>
        <w:t>(</w:t>
      </w:r>
      <w:r w:rsidR="006B5E93">
        <w:rPr>
          <w:rFonts w:eastAsia="標楷體" w:hint="eastAsia"/>
          <w:kern w:val="2"/>
          <w:sz w:val="28"/>
          <w:szCs w:val="28"/>
        </w:rPr>
        <w:t>銀行本票、銀行履約保證金保證書</w:t>
      </w:r>
      <w:r w:rsidR="006B5E93">
        <w:rPr>
          <w:rFonts w:eastAsia="標楷體"/>
          <w:kern w:val="2"/>
          <w:sz w:val="28"/>
          <w:szCs w:val="28"/>
        </w:rPr>
        <w:t>)</w:t>
      </w:r>
      <w:r w:rsidR="006B5E93">
        <w:rPr>
          <w:rFonts w:eastAsia="標楷體" w:hint="eastAsia"/>
          <w:kern w:val="2"/>
          <w:sz w:val="28"/>
          <w:szCs w:val="28"/>
        </w:rPr>
        <w:t>行使</w:t>
      </w:r>
      <w:r w:rsidR="00313958">
        <w:rPr>
          <w:rFonts w:eastAsia="標楷體" w:hint="eastAsia"/>
          <w:kern w:val="2"/>
          <w:sz w:val="28"/>
          <w:szCs w:val="28"/>
        </w:rPr>
        <w:t>權利</w:t>
      </w:r>
      <w:r w:rsidR="006B5E93">
        <w:rPr>
          <w:rFonts w:eastAsia="標楷體" w:hint="eastAsia"/>
          <w:kern w:val="2"/>
          <w:sz w:val="28"/>
          <w:szCs w:val="28"/>
        </w:rPr>
        <w:t>。</w:t>
      </w:r>
    </w:p>
    <w:p w14:paraId="41AD3143" w14:textId="3DC6BE5E" w:rsidR="006B5E93" w:rsidRDefault="000D7D66" w:rsidP="002B0D34">
      <w:pPr>
        <w:kinsoku w:val="0"/>
        <w:overflowPunct w:val="0"/>
        <w:adjustRightInd/>
        <w:spacing w:line="360" w:lineRule="exact"/>
        <w:ind w:left="1276" w:hanging="567"/>
        <w:contextualSpacing/>
        <w:jc w:val="both"/>
        <w:textAlignment w:val="auto"/>
        <w:rPr>
          <w:rFonts w:eastAsia="標楷體"/>
          <w:kern w:val="2"/>
          <w:sz w:val="28"/>
          <w:szCs w:val="28"/>
        </w:rPr>
      </w:pPr>
      <w:r>
        <w:rPr>
          <w:rFonts w:eastAsia="標楷體" w:hint="eastAsia"/>
          <w:kern w:val="2"/>
          <w:sz w:val="28"/>
          <w:szCs w:val="28"/>
        </w:rPr>
        <w:t>六</w:t>
      </w:r>
      <w:r w:rsidR="002B0D34">
        <w:rPr>
          <w:rFonts w:eastAsia="標楷體" w:hint="eastAsia"/>
          <w:kern w:val="2"/>
          <w:sz w:val="28"/>
          <w:szCs w:val="28"/>
        </w:rPr>
        <w:t>、</w:t>
      </w:r>
      <w:r w:rsidR="002B0D34">
        <w:rPr>
          <w:rFonts w:eastAsia="標楷體" w:hint="eastAsia"/>
          <w:kern w:val="2"/>
          <w:sz w:val="28"/>
          <w:szCs w:val="28"/>
        </w:rPr>
        <w:tab/>
      </w:r>
      <w:r w:rsidR="006B5E93">
        <w:rPr>
          <w:rFonts w:eastAsia="標楷體" w:hint="eastAsia"/>
          <w:kern w:val="2"/>
          <w:sz w:val="28"/>
          <w:szCs w:val="28"/>
        </w:rPr>
        <w:t>任一</w:t>
      </w:r>
      <w:r w:rsidRPr="000D7D66">
        <w:rPr>
          <w:rFonts w:eastAsia="標楷體" w:hint="eastAsia"/>
          <w:kern w:val="2"/>
          <w:sz w:val="28"/>
          <w:szCs w:val="28"/>
        </w:rPr>
        <w:t>合作參與單位</w:t>
      </w:r>
      <w:r w:rsidR="006B5E93">
        <w:rPr>
          <w:rFonts w:eastAsia="標楷體" w:hint="eastAsia"/>
          <w:kern w:val="2"/>
          <w:sz w:val="28"/>
          <w:szCs w:val="28"/>
        </w:rPr>
        <w:t>因故退出時，應依第十一條辦理計畫變更，前述情形，並視同因故退出之單位，就經執行本計畫過程中個別或共同取得之智慧財產權，授權於續行本計畫之</w:t>
      </w:r>
      <w:r w:rsidRPr="000D7D66">
        <w:rPr>
          <w:rFonts w:eastAsia="標楷體" w:hint="eastAsia"/>
          <w:kern w:val="2"/>
          <w:sz w:val="28"/>
          <w:szCs w:val="28"/>
        </w:rPr>
        <w:t>合作參與單位</w:t>
      </w:r>
      <w:r w:rsidR="006B5E93">
        <w:rPr>
          <w:rFonts w:eastAsia="標楷體" w:hint="eastAsia"/>
          <w:kern w:val="2"/>
          <w:sz w:val="28"/>
          <w:szCs w:val="28"/>
        </w:rPr>
        <w:t>，於達成計畫必要之目的範圍內使用。</w:t>
      </w:r>
    </w:p>
    <w:p w14:paraId="2C47AC33" w14:textId="03793E35" w:rsidR="006B5E93" w:rsidRDefault="000D7D66" w:rsidP="002B0D34">
      <w:pPr>
        <w:kinsoku w:val="0"/>
        <w:overflowPunct w:val="0"/>
        <w:adjustRightInd/>
        <w:spacing w:line="360" w:lineRule="exact"/>
        <w:ind w:left="1276" w:hanging="567"/>
        <w:contextualSpacing/>
        <w:jc w:val="both"/>
        <w:textAlignment w:val="auto"/>
        <w:rPr>
          <w:rFonts w:eastAsia="標楷體"/>
          <w:kern w:val="2"/>
          <w:sz w:val="28"/>
          <w:szCs w:val="28"/>
        </w:rPr>
      </w:pPr>
      <w:r>
        <w:rPr>
          <w:rFonts w:eastAsia="標楷體" w:hint="eastAsia"/>
          <w:kern w:val="2"/>
          <w:sz w:val="28"/>
          <w:szCs w:val="28"/>
        </w:rPr>
        <w:t>七</w:t>
      </w:r>
      <w:r w:rsidR="002B0D34">
        <w:rPr>
          <w:rFonts w:eastAsia="標楷體" w:hint="eastAsia"/>
          <w:kern w:val="2"/>
          <w:sz w:val="28"/>
          <w:szCs w:val="28"/>
        </w:rPr>
        <w:t>、</w:t>
      </w:r>
      <w:r w:rsidR="002B0D34">
        <w:rPr>
          <w:rFonts w:eastAsia="標楷體" w:hint="eastAsia"/>
          <w:kern w:val="2"/>
          <w:sz w:val="28"/>
          <w:szCs w:val="28"/>
        </w:rPr>
        <w:tab/>
      </w:r>
      <w:r>
        <w:rPr>
          <w:rFonts w:eastAsia="標楷體" w:hint="eastAsia"/>
          <w:kern w:val="2"/>
          <w:sz w:val="28"/>
          <w:szCs w:val="28"/>
        </w:rPr>
        <w:t>乙方</w:t>
      </w:r>
      <w:r w:rsidR="006B5E93">
        <w:rPr>
          <w:rFonts w:eastAsia="標楷體" w:hint="eastAsia"/>
          <w:kern w:val="2"/>
          <w:sz w:val="28"/>
          <w:szCs w:val="28"/>
        </w:rPr>
        <w:t>及</w:t>
      </w:r>
      <w:r w:rsidRPr="000D7D66">
        <w:rPr>
          <w:rFonts w:eastAsia="標楷體" w:hint="eastAsia"/>
          <w:kern w:val="2"/>
          <w:sz w:val="28"/>
          <w:szCs w:val="28"/>
        </w:rPr>
        <w:t>合作參與單位</w:t>
      </w:r>
      <w:r w:rsidR="006B5E93">
        <w:rPr>
          <w:rFonts w:eastAsia="標楷體" w:hint="eastAsia"/>
          <w:kern w:val="2"/>
          <w:sz w:val="28"/>
          <w:szCs w:val="28"/>
        </w:rPr>
        <w:t>於計畫結束後均應配合甲方及專業機構依第二十二條第三項規定辦理。</w:t>
      </w:r>
    </w:p>
    <w:p w14:paraId="54A5DC05" w14:textId="77777777" w:rsidR="006B5E93" w:rsidRDefault="006B5E93" w:rsidP="006B5E93">
      <w:pPr>
        <w:widowControl/>
        <w:adjustRightInd/>
        <w:spacing w:line="240" w:lineRule="auto"/>
        <w:rPr>
          <w:rFonts w:eastAsia="標楷體"/>
          <w:kern w:val="2"/>
          <w:sz w:val="28"/>
          <w:szCs w:val="28"/>
        </w:rPr>
        <w:sectPr w:rsidR="006B5E93">
          <w:footerReference w:type="even" r:id="rId9"/>
          <w:pgSz w:w="11907" w:h="16840"/>
          <w:pgMar w:top="709" w:right="992" w:bottom="993" w:left="1276" w:header="720" w:footer="567" w:gutter="0"/>
          <w:cols w:space="720"/>
        </w:sectPr>
      </w:pPr>
    </w:p>
    <w:p w14:paraId="0B04887E" w14:textId="77777777" w:rsidR="006B5E93" w:rsidRDefault="006B5E93" w:rsidP="006B5E93">
      <w:pPr>
        <w:widowControl/>
        <w:kinsoku w:val="0"/>
        <w:overflowPunct w:val="0"/>
        <w:adjustRightInd/>
        <w:spacing w:line="360" w:lineRule="exact"/>
        <w:jc w:val="both"/>
        <w:rPr>
          <w:rFonts w:eastAsia="標楷體"/>
          <w:kern w:val="2"/>
          <w:sz w:val="28"/>
          <w:szCs w:val="28"/>
        </w:rPr>
      </w:pPr>
      <w:r>
        <w:rPr>
          <w:rFonts w:eastAsia="標楷體" w:hint="eastAsia"/>
          <w:kern w:val="2"/>
          <w:sz w:val="28"/>
          <w:szCs w:val="28"/>
        </w:rPr>
        <w:lastRenderedPageBreak/>
        <w:t>立契約書人：</w:t>
      </w:r>
    </w:p>
    <w:p w14:paraId="47F4F7DB" w14:textId="72FE80CD"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28A03335" w14:textId="24D9401D" w:rsidR="009352E9" w:rsidRDefault="009352E9" w:rsidP="006B5E93">
      <w:pPr>
        <w:tabs>
          <w:tab w:val="left" w:pos="8"/>
        </w:tabs>
        <w:kinsoku w:val="0"/>
        <w:overflowPunct w:val="0"/>
        <w:spacing w:before="160" w:after="160" w:line="360" w:lineRule="exact"/>
        <w:contextualSpacing/>
        <w:jc w:val="both"/>
        <w:rPr>
          <w:rFonts w:eastAsia="標楷體"/>
          <w:kern w:val="2"/>
          <w:sz w:val="28"/>
          <w:szCs w:val="28"/>
        </w:rPr>
      </w:pPr>
    </w:p>
    <w:p w14:paraId="3D7D536E" w14:textId="0BF673F6" w:rsidR="009352E9" w:rsidRDefault="009352E9" w:rsidP="006B5E93">
      <w:pPr>
        <w:tabs>
          <w:tab w:val="left" w:pos="8"/>
        </w:tabs>
        <w:kinsoku w:val="0"/>
        <w:overflowPunct w:val="0"/>
        <w:spacing w:before="160" w:after="160" w:line="360" w:lineRule="exact"/>
        <w:contextualSpacing/>
        <w:jc w:val="both"/>
        <w:rPr>
          <w:rFonts w:eastAsia="標楷體"/>
          <w:kern w:val="2"/>
          <w:sz w:val="28"/>
          <w:szCs w:val="28"/>
        </w:rPr>
      </w:pPr>
    </w:p>
    <w:p w14:paraId="08CB6569" w14:textId="7DFE13BB" w:rsidR="009352E9" w:rsidRDefault="009352E9" w:rsidP="006B5E93">
      <w:pPr>
        <w:tabs>
          <w:tab w:val="left" w:pos="8"/>
        </w:tabs>
        <w:kinsoku w:val="0"/>
        <w:overflowPunct w:val="0"/>
        <w:spacing w:before="160" w:after="160" w:line="360" w:lineRule="exact"/>
        <w:contextualSpacing/>
        <w:jc w:val="both"/>
        <w:rPr>
          <w:rFonts w:eastAsia="標楷體"/>
          <w:kern w:val="2"/>
          <w:sz w:val="28"/>
          <w:szCs w:val="28"/>
        </w:rPr>
      </w:pPr>
    </w:p>
    <w:p w14:paraId="1747DBAE" w14:textId="3AC367AC" w:rsidR="009352E9" w:rsidRDefault="009352E9" w:rsidP="006B5E93">
      <w:pPr>
        <w:tabs>
          <w:tab w:val="left" w:pos="8"/>
        </w:tabs>
        <w:kinsoku w:val="0"/>
        <w:overflowPunct w:val="0"/>
        <w:spacing w:before="160" w:after="160" w:line="360" w:lineRule="exact"/>
        <w:contextualSpacing/>
        <w:jc w:val="both"/>
        <w:rPr>
          <w:rFonts w:eastAsia="標楷體"/>
          <w:kern w:val="2"/>
          <w:sz w:val="28"/>
          <w:szCs w:val="28"/>
        </w:rPr>
      </w:pPr>
    </w:p>
    <w:p w14:paraId="756CF391" w14:textId="77777777" w:rsidR="009352E9" w:rsidRDefault="009352E9" w:rsidP="006B5E93">
      <w:pPr>
        <w:tabs>
          <w:tab w:val="left" w:pos="8"/>
        </w:tabs>
        <w:kinsoku w:val="0"/>
        <w:overflowPunct w:val="0"/>
        <w:spacing w:before="160" w:after="160" w:line="360" w:lineRule="exact"/>
        <w:contextualSpacing/>
        <w:jc w:val="both"/>
        <w:rPr>
          <w:rFonts w:eastAsia="標楷體"/>
          <w:kern w:val="2"/>
          <w:sz w:val="28"/>
          <w:szCs w:val="28"/>
        </w:rPr>
      </w:pPr>
    </w:p>
    <w:p w14:paraId="1BD55B3C"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r>
        <w:rPr>
          <w:rFonts w:eastAsia="標楷體" w:hint="eastAsia"/>
          <w:kern w:val="2"/>
          <w:sz w:val="28"/>
          <w:szCs w:val="28"/>
        </w:rPr>
        <w:t>甲　　方：中華民國交通部</w:t>
      </w:r>
    </w:p>
    <w:p w14:paraId="6319DBFF"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r>
        <w:rPr>
          <w:rFonts w:eastAsia="標楷體" w:hint="eastAsia"/>
          <w:kern w:val="2"/>
          <w:sz w:val="28"/>
          <w:szCs w:val="28"/>
        </w:rPr>
        <w:t>簽約代表人：王國材</w:t>
      </w:r>
      <w:r>
        <w:rPr>
          <w:rFonts w:eastAsia="標楷體"/>
          <w:kern w:val="2"/>
          <w:sz w:val="28"/>
          <w:szCs w:val="28"/>
        </w:rPr>
        <w:t xml:space="preserve"> </w:t>
      </w:r>
      <w:r>
        <w:rPr>
          <w:rFonts w:eastAsia="標楷體" w:hint="eastAsia"/>
          <w:kern w:val="2"/>
          <w:sz w:val="28"/>
          <w:szCs w:val="28"/>
        </w:rPr>
        <w:t>部長</w:t>
      </w:r>
    </w:p>
    <w:p w14:paraId="72199F40"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r>
        <w:rPr>
          <w:rFonts w:eastAsia="標楷體" w:hint="eastAsia"/>
          <w:kern w:val="2"/>
          <w:sz w:val="28"/>
          <w:szCs w:val="28"/>
        </w:rPr>
        <w:t>地　　址：</w:t>
      </w:r>
      <w:r>
        <w:rPr>
          <w:rFonts w:eastAsia="標楷體"/>
          <w:kern w:val="2"/>
          <w:sz w:val="28"/>
          <w:szCs w:val="28"/>
        </w:rPr>
        <w:t xml:space="preserve"> </w:t>
      </w:r>
    </w:p>
    <w:p w14:paraId="5BFF3D61" w14:textId="73DB2468"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39109DC5" w14:textId="4D816F4C" w:rsidR="009352E9" w:rsidRDefault="009352E9" w:rsidP="006B5E93">
      <w:pPr>
        <w:tabs>
          <w:tab w:val="left" w:pos="8"/>
        </w:tabs>
        <w:kinsoku w:val="0"/>
        <w:overflowPunct w:val="0"/>
        <w:spacing w:before="160" w:after="160" w:line="360" w:lineRule="exact"/>
        <w:contextualSpacing/>
        <w:jc w:val="both"/>
        <w:rPr>
          <w:rFonts w:eastAsia="標楷體"/>
          <w:kern w:val="2"/>
          <w:sz w:val="28"/>
          <w:szCs w:val="28"/>
        </w:rPr>
      </w:pPr>
    </w:p>
    <w:p w14:paraId="7997A38D" w14:textId="496A5C79" w:rsidR="009352E9" w:rsidRDefault="009352E9" w:rsidP="006B5E93">
      <w:pPr>
        <w:tabs>
          <w:tab w:val="left" w:pos="8"/>
        </w:tabs>
        <w:kinsoku w:val="0"/>
        <w:overflowPunct w:val="0"/>
        <w:spacing w:before="160" w:after="160" w:line="360" w:lineRule="exact"/>
        <w:contextualSpacing/>
        <w:jc w:val="both"/>
        <w:rPr>
          <w:rFonts w:eastAsia="標楷體"/>
          <w:kern w:val="2"/>
          <w:sz w:val="28"/>
          <w:szCs w:val="28"/>
        </w:rPr>
      </w:pPr>
    </w:p>
    <w:p w14:paraId="106A585D" w14:textId="5ACCA96C" w:rsidR="009352E9" w:rsidRDefault="009352E9" w:rsidP="006B5E93">
      <w:pPr>
        <w:tabs>
          <w:tab w:val="left" w:pos="8"/>
        </w:tabs>
        <w:kinsoku w:val="0"/>
        <w:overflowPunct w:val="0"/>
        <w:spacing w:before="160" w:after="160" w:line="360" w:lineRule="exact"/>
        <w:contextualSpacing/>
        <w:jc w:val="both"/>
        <w:rPr>
          <w:rFonts w:eastAsia="標楷體"/>
          <w:kern w:val="2"/>
          <w:sz w:val="28"/>
          <w:szCs w:val="28"/>
        </w:rPr>
      </w:pPr>
    </w:p>
    <w:p w14:paraId="788C7291" w14:textId="3F1418D1" w:rsidR="009352E9" w:rsidRDefault="009352E9" w:rsidP="006B5E93">
      <w:pPr>
        <w:tabs>
          <w:tab w:val="left" w:pos="8"/>
        </w:tabs>
        <w:kinsoku w:val="0"/>
        <w:overflowPunct w:val="0"/>
        <w:spacing w:before="160" w:after="160" w:line="360" w:lineRule="exact"/>
        <w:contextualSpacing/>
        <w:jc w:val="both"/>
        <w:rPr>
          <w:rFonts w:eastAsia="標楷體"/>
          <w:kern w:val="2"/>
          <w:sz w:val="28"/>
          <w:szCs w:val="28"/>
        </w:rPr>
      </w:pPr>
    </w:p>
    <w:p w14:paraId="0108D263" w14:textId="4A7BC5E1" w:rsidR="009352E9" w:rsidRDefault="009352E9" w:rsidP="006B5E93">
      <w:pPr>
        <w:tabs>
          <w:tab w:val="left" w:pos="8"/>
        </w:tabs>
        <w:kinsoku w:val="0"/>
        <w:overflowPunct w:val="0"/>
        <w:spacing w:before="160" w:after="160" w:line="360" w:lineRule="exact"/>
        <w:contextualSpacing/>
        <w:jc w:val="both"/>
        <w:rPr>
          <w:rFonts w:eastAsia="標楷體"/>
          <w:kern w:val="2"/>
          <w:sz w:val="28"/>
          <w:szCs w:val="28"/>
        </w:rPr>
      </w:pPr>
    </w:p>
    <w:p w14:paraId="09631F23" w14:textId="3AAE2ADA" w:rsidR="009352E9" w:rsidRDefault="009352E9" w:rsidP="006B5E93">
      <w:pPr>
        <w:tabs>
          <w:tab w:val="left" w:pos="8"/>
        </w:tabs>
        <w:kinsoku w:val="0"/>
        <w:overflowPunct w:val="0"/>
        <w:spacing w:before="160" w:after="160" w:line="360" w:lineRule="exact"/>
        <w:contextualSpacing/>
        <w:jc w:val="both"/>
        <w:rPr>
          <w:rFonts w:eastAsia="標楷體"/>
          <w:kern w:val="2"/>
          <w:sz w:val="28"/>
          <w:szCs w:val="28"/>
        </w:rPr>
      </w:pPr>
    </w:p>
    <w:p w14:paraId="46AEBC52" w14:textId="387B6870" w:rsidR="009352E9" w:rsidRDefault="009352E9" w:rsidP="006B5E93">
      <w:pPr>
        <w:tabs>
          <w:tab w:val="left" w:pos="8"/>
        </w:tabs>
        <w:kinsoku w:val="0"/>
        <w:overflowPunct w:val="0"/>
        <w:spacing w:before="160" w:after="160" w:line="360" w:lineRule="exact"/>
        <w:contextualSpacing/>
        <w:jc w:val="both"/>
        <w:rPr>
          <w:rFonts w:eastAsia="標楷體"/>
          <w:kern w:val="2"/>
          <w:sz w:val="28"/>
          <w:szCs w:val="28"/>
        </w:rPr>
      </w:pPr>
    </w:p>
    <w:p w14:paraId="71625193" w14:textId="63E059C7" w:rsidR="009352E9" w:rsidRDefault="009352E9" w:rsidP="006B5E93">
      <w:pPr>
        <w:tabs>
          <w:tab w:val="left" w:pos="8"/>
        </w:tabs>
        <w:kinsoku w:val="0"/>
        <w:overflowPunct w:val="0"/>
        <w:spacing w:before="160" w:after="160" w:line="360" w:lineRule="exact"/>
        <w:contextualSpacing/>
        <w:jc w:val="both"/>
        <w:rPr>
          <w:rFonts w:eastAsia="標楷體"/>
          <w:kern w:val="2"/>
          <w:sz w:val="28"/>
          <w:szCs w:val="28"/>
        </w:rPr>
      </w:pPr>
    </w:p>
    <w:p w14:paraId="30E11E5B" w14:textId="77777777" w:rsidR="009352E9" w:rsidRDefault="009352E9" w:rsidP="006B5E93">
      <w:pPr>
        <w:tabs>
          <w:tab w:val="left" w:pos="8"/>
        </w:tabs>
        <w:kinsoku w:val="0"/>
        <w:overflowPunct w:val="0"/>
        <w:spacing w:before="160" w:after="160" w:line="360" w:lineRule="exact"/>
        <w:contextualSpacing/>
        <w:jc w:val="both"/>
        <w:rPr>
          <w:rFonts w:eastAsia="標楷體"/>
          <w:kern w:val="2"/>
          <w:sz w:val="28"/>
          <w:szCs w:val="28"/>
        </w:rPr>
      </w:pPr>
    </w:p>
    <w:p w14:paraId="69E29810"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34F0983F"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r>
        <w:rPr>
          <w:rFonts w:eastAsia="標楷體" w:hint="eastAsia"/>
          <w:kern w:val="2"/>
          <w:sz w:val="28"/>
          <w:szCs w:val="28"/>
        </w:rPr>
        <w:t>乙　　方：</w:t>
      </w:r>
      <w:r>
        <w:rPr>
          <w:rFonts w:eastAsia="標楷體"/>
          <w:kern w:val="2"/>
          <w:sz w:val="28"/>
          <w:szCs w:val="28"/>
        </w:rPr>
        <w:t xml:space="preserve"> </w:t>
      </w:r>
    </w:p>
    <w:p w14:paraId="0D0D7B16"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r>
        <w:rPr>
          <w:rFonts w:eastAsia="標楷體" w:hint="eastAsia"/>
          <w:kern w:val="2"/>
          <w:sz w:val="28"/>
          <w:szCs w:val="28"/>
        </w:rPr>
        <w:t>代</w:t>
      </w:r>
      <w:r>
        <w:rPr>
          <w:rFonts w:eastAsia="標楷體"/>
          <w:kern w:val="2"/>
          <w:sz w:val="28"/>
          <w:szCs w:val="28"/>
        </w:rPr>
        <w:t xml:space="preserve"> </w:t>
      </w:r>
      <w:r>
        <w:rPr>
          <w:rFonts w:eastAsia="標楷體" w:hint="eastAsia"/>
          <w:kern w:val="2"/>
          <w:sz w:val="28"/>
          <w:szCs w:val="28"/>
        </w:rPr>
        <w:t>表</w:t>
      </w:r>
      <w:r>
        <w:rPr>
          <w:rFonts w:eastAsia="標楷體"/>
          <w:kern w:val="2"/>
          <w:sz w:val="28"/>
          <w:szCs w:val="28"/>
        </w:rPr>
        <w:t xml:space="preserve"> </w:t>
      </w:r>
      <w:r>
        <w:rPr>
          <w:rFonts w:eastAsia="標楷體" w:hint="eastAsia"/>
          <w:kern w:val="2"/>
          <w:sz w:val="28"/>
          <w:szCs w:val="28"/>
        </w:rPr>
        <w:t>人：</w:t>
      </w:r>
    </w:p>
    <w:p w14:paraId="5937B86F"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r>
        <w:rPr>
          <w:rFonts w:eastAsia="標楷體" w:hint="eastAsia"/>
          <w:kern w:val="2"/>
          <w:sz w:val="28"/>
          <w:szCs w:val="28"/>
        </w:rPr>
        <w:t>統一編號：</w:t>
      </w:r>
    </w:p>
    <w:p w14:paraId="49AB5211"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r>
        <w:rPr>
          <w:rFonts w:eastAsia="標楷體" w:hint="eastAsia"/>
          <w:kern w:val="2"/>
          <w:sz w:val="28"/>
          <w:szCs w:val="28"/>
        </w:rPr>
        <w:t>地　　址：</w:t>
      </w:r>
    </w:p>
    <w:p w14:paraId="4C78248D"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381F0EEA"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1A8BEABF"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04B95CA9"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56246682"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4D7D5C06"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5D402101"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003F0081"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0C02FFE0"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6A1EF1E4"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4032A4EA"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71ED818B" w14:textId="77777777" w:rsidR="006B5E93" w:rsidRDefault="006B5E93" w:rsidP="006B5E93">
      <w:pPr>
        <w:tabs>
          <w:tab w:val="left" w:pos="8"/>
        </w:tabs>
        <w:kinsoku w:val="0"/>
        <w:overflowPunct w:val="0"/>
        <w:spacing w:before="160" w:after="160" w:line="360" w:lineRule="exact"/>
        <w:contextualSpacing/>
        <w:jc w:val="both"/>
        <w:rPr>
          <w:rFonts w:eastAsia="標楷體"/>
          <w:kern w:val="2"/>
          <w:sz w:val="28"/>
          <w:szCs w:val="28"/>
        </w:rPr>
      </w:pPr>
    </w:p>
    <w:p w14:paraId="3F8F97D9" w14:textId="77777777" w:rsidR="006B5E93" w:rsidRDefault="006B5E93" w:rsidP="006B5E93">
      <w:pPr>
        <w:tabs>
          <w:tab w:val="left" w:pos="8"/>
        </w:tabs>
        <w:kinsoku w:val="0"/>
        <w:overflowPunct w:val="0"/>
        <w:spacing w:before="160" w:after="160" w:line="360" w:lineRule="exact"/>
        <w:contextualSpacing/>
        <w:jc w:val="distribute"/>
        <w:rPr>
          <w:rFonts w:eastAsia="標楷體"/>
          <w:sz w:val="28"/>
          <w:szCs w:val="28"/>
        </w:rPr>
      </w:pPr>
      <w:r>
        <w:rPr>
          <w:rFonts w:eastAsia="標楷體" w:hint="eastAsia"/>
          <w:sz w:val="28"/>
          <w:szCs w:val="28"/>
        </w:rPr>
        <w:t xml:space="preserve">中　　　華　　　民　　　國　　　　　</w:t>
      </w:r>
      <w:r>
        <w:rPr>
          <w:rFonts w:eastAsia="標楷體"/>
          <w:sz w:val="28"/>
          <w:szCs w:val="28"/>
        </w:rPr>
        <w:t xml:space="preserve"> </w:t>
      </w:r>
      <w:r>
        <w:rPr>
          <w:rFonts w:eastAsia="標楷體" w:hint="eastAsia"/>
          <w:sz w:val="28"/>
          <w:szCs w:val="28"/>
        </w:rPr>
        <w:t>年　　　　月　　　　日</w:t>
      </w:r>
    </w:p>
    <w:p w14:paraId="02C13E52" w14:textId="77777777" w:rsidR="006B5E93" w:rsidRDefault="006B5E93" w:rsidP="006B5E93">
      <w:pPr>
        <w:widowControl/>
        <w:adjustRightInd/>
        <w:spacing w:line="240" w:lineRule="auto"/>
        <w:rPr>
          <w:rFonts w:eastAsia="標楷體"/>
          <w:b/>
          <w:sz w:val="28"/>
        </w:rPr>
        <w:sectPr w:rsidR="006B5E93">
          <w:pgSz w:w="11907" w:h="16840"/>
          <w:pgMar w:top="709" w:right="992" w:bottom="992" w:left="1276" w:header="720" w:footer="567" w:gutter="0"/>
          <w:cols w:space="720"/>
          <w:vAlign w:val="center"/>
        </w:sectPr>
      </w:pPr>
    </w:p>
    <w:bookmarkEnd w:id="0"/>
    <w:bookmarkEnd w:id="1"/>
    <w:p w14:paraId="4A808523" w14:textId="77777777" w:rsidR="006B5E93" w:rsidRDefault="006B5E93" w:rsidP="006B5E93">
      <w:pPr>
        <w:spacing w:line="0" w:lineRule="atLeast"/>
        <w:jc w:val="center"/>
        <w:rPr>
          <w:rFonts w:eastAsia="標楷體"/>
          <w:sz w:val="32"/>
          <w:szCs w:val="32"/>
          <w:u w:val="single"/>
        </w:rPr>
      </w:pPr>
      <w:r>
        <w:rPr>
          <w:rFonts w:eastAsia="標楷體" w:hint="eastAsia"/>
          <w:sz w:val="32"/>
          <w:szCs w:val="32"/>
          <w:u w:val="single"/>
        </w:rPr>
        <w:lastRenderedPageBreak/>
        <w:t>匯款同意書</w:t>
      </w:r>
    </w:p>
    <w:p w14:paraId="3F807625" w14:textId="77777777" w:rsidR="006B5E93" w:rsidRDefault="006B5E93" w:rsidP="006B5E93">
      <w:pPr>
        <w:snapToGrid w:val="0"/>
        <w:jc w:val="center"/>
        <w:rPr>
          <w:rFonts w:eastAsia="標楷體"/>
          <w:u w:val="single"/>
        </w:rPr>
      </w:pPr>
    </w:p>
    <w:p w14:paraId="3E413F89" w14:textId="77777777" w:rsidR="006B5E93" w:rsidRDefault="006B5E93" w:rsidP="006B5E93">
      <w:pPr>
        <w:tabs>
          <w:tab w:val="left" w:pos="426"/>
        </w:tabs>
        <w:snapToGrid w:val="0"/>
        <w:spacing w:line="360" w:lineRule="exact"/>
        <w:ind w:leftChars="-1" w:left="545" w:hangingChars="228" w:hanging="547"/>
        <w:jc w:val="both"/>
        <w:rPr>
          <w:rFonts w:eastAsia="標楷體"/>
        </w:rPr>
      </w:pPr>
      <w:r>
        <w:rPr>
          <w:rFonts w:eastAsia="標楷體" w:hint="eastAsia"/>
        </w:rPr>
        <w:t>一、</w:t>
      </w:r>
      <w:r>
        <w:rPr>
          <w:rFonts w:eastAsia="標楷體"/>
        </w:rPr>
        <w:tab/>
      </w:r>
      <w:r>
        <w:rPr>
          <w:rFonts w:eastAsia="標楷體" w:hint="eastAsia"/>
        </w:rPr>
        <w:t>本</w:t>
      </w:r>
      <w:r>
        <w:rPr>
          <w:rFonts w:eastAsia="標楷體"/>
          <w:u w:val="single"/>
        </w:rPr>
        <w:t xml:space="preserve">                     </w:t>
      </w:r>
      <w:r>
        <w:rPr>
          <w:rFonts w:eastAsia="標楷體"/>
        </w:rPr>
        <w:t>(</w:t>
      </w:r>
      <w:r>
        <w:rPr>
          <w:rFonts w:eastAsia="標楷體" w:hint="eastAsia"/>
        </w:rPr>
        <w:t>以下簡稱本公司</w:t>
      </w:r>
      <w:r>
        <w:rPr>
          <w:rFonts w:eastAsia="標楷體"/>
        </w:rPr>
        <w:t>/</w:t>
      </w:r>
      <w:r>
        <w:rPr>
          <w:rFonts w:eastAsia="標楷體" w:hint="eastAsia"/>
        </w:rPr>
        <w:t>機構</w:t>
      </w:r>
      <w:r>
        <w:rPr>
          <w:rFonts w:eastAsia="標楷體"/>
        </w:rPr>
        <w:t>)</w:t>
      </w:r>
      <w:r>
        <w:rPr>
          <w:rFonts w:eastAsia="標楷體" w:hint="eastAsia"/>
        </w:rPr>
        <w:t>對交通部撥付之</w:t>
      </w:r>
      <w:r>
        <w:rPr>
          <w:rFonts w:eastAsia="標楷體" w:hint="eastAsia"/>
          <w:u w:val="single"/>
        </w:rPr>
        <w:t>「大型車輛裝設主動預警輔助系統計畫」</w:t>
      </w:r>
      <w:r>
        <w:rPr>
          <w:rFonts w:eastAsia="標楷體" w:hint="eastAsia"/>
        </w:rPr>
        <w:t>款項，同意交通部以匯款方式匯入本公司</w:t>
      </w:r>
      <w:r>
        <w:rPr>
          <w:rFonts w:eastAsia="標楷體"/>
        </w:rPr>
        <w:t>/</w:t>
      </w:r>
      <w:r>
        <w:rPr>
          <w:rFonts w:eastAsia="標楷體" w:hint="eastAsia"/>
        </w:rPr>
        <w:t>機構帳戶。</w:t>
      </w:r>
    </w:p>
    <w:p w14:paraId="682F394B" w14:textId="77777777" w:rsidR="006B5E93" w:rsidRDefault="006B5E93" w:rsidP="006B5E93">
      <w:pPr>
        <w:tabs>
          <w:tab w:val="left" w:pos="426"/>
        </w:tabs>
        <w:snapToGrid w:val="0"/>
        <w:spacing w:line="360" w:lineRule="exact"/>
        <w:ind w:leftChars="-1" w:left="545" w:hangingChars="228" w:hanging="547"/>
        <w:jc w:val="both"/>
        <w:rPr>
          <w:rFonts w:eastAsia="標楷體"/>
        </w:rPr>
      </w:pPr>
      <w:r>
        <w:rPr>
          <w:rFonts w:eastAsia="標楷體" w:hint="eastAsia"/>
        </w:rPr>
        <w:t>二、</w:t>
      </w:r>
      <w:r>
        <w:rPr>
          <w:rFonts w:eastAsia="標楷體"/>
        </w:rPr>
        <w:tab/>
      </w:r>
      <w:r>
        <w:rPr>
          <w:rFonts w:eastAsia="標楷體" w:hint="eastAsia"/>
        </w:rPr>
        <w:t>匯款手續費</w:t>
      </w:r>
      <w:r>
        <w:rPr>
          <w:rFonts w:eastAsia="標楷體"/>
        </w:rPr>
        <w:t>(</w:t>
      </w:r>
      <w:r>
        <w:rPr>
          <w:rFonts w:eastAsia="標楷體" w:hint="eastAsia"/>
        </w:rPr>
        <w:t>含因更改指定匯款帳戶未通知貴部導致退費所發生之銀行手續費</w:t>
      </w:r>
      <w:r>
        <w:rPr>
          <w:rFonts w:eastAsia="標楷體"/>
        </w:rPr>
        <w:t>)</w:t>
      </w:r>
      <w:r>
        <w:rPr>
          <w:rFonts w:eastAsia="標楷體" w:hint="eastAsia"/>
        </w:rPr>
        <w:t>及傳真通知費同意由本公司</w:t>
      </w:r>
      <w:r>
        <w:rPr>
          <w:rFonts w:eastAsia="標楷體"/>
        </w:rPr>
        <w:t>/</w:t>
      </w:r>
      <w:r>
        <w:rPr>
          <w:rFonts w:eastAsia="標楷體" w:hint="eastAsia"/>
        </w:rPr>
        <w:t>機構自行負擔。</w:t>
      </w:r>
    </w:p>
    <w:p w14:paraId="76B5D9DE" w14:textId="77777777" w:rsidR="006B5E93" w:rsidRDefault="006B5E93" w:rsidP="006B5E93">
      <w:pPr>
        <w:tabs>
          <w:tab w:val="left" w:pos="518"/>
        </w:tabs>
        <w:snapToGrid w:val="0"/>
        <w:spacing w:line="360" w:lineRule="exact"/>
        <w:ind w:leftChars="-1" w:left="425" w:hangingChars="178" w:hanging="427"/>
        <w:jc w:val="both"/>
        <w:rPr>
          <w:rFonts w:eastAsia="標楷體"/>
        </w:rPr>
      </w:pPr>
      <w:r>
        <w:rPr>
          <w:rFonts w:eastAsia="標楷體" w:hint="eastAsia"/>
        </w:rPr>
        <w:t>三、</w:t>
      </w:r>
      <w:r>
        <w:rPr>
          <w:rFonts w:eastAsia="標楷體"/>
        </w:rPr>
        <w:tab/>
      </w:r>
      <w:r>
        <w:rPr>
          <w:rFonts w:eastAsia="標楷體" w:hint="eastAsia"/>
        </w:rPr>
        <w:t>本公司</w:t>
      </w:r>
      <w:r>
        <w:rPr>
          <w:rFonts w:eastAsia="標楷體"/>
        </w:rPr>
        <w:t>/</w:t>
      </w:r>
      <w:r>
        <w:rPr>
          <w:rFonts w:eastAsia="標楷體" w:hint="eastAsia"/>
        </w:rPr>
        <w:t>機構基本資料及匯款帳戶如下：</w:t>
      </w:r>
    </w:p>
    <w:p w14:paraId="397421DE" w14:textId="77777777" w:rsidR="006B5E93" w:rsidRDefault="006B5E93" w:rsidP="006B5E93">
      <w:pPr>
        <w:tabs>
          <w:tab w:val="left" w:pos="518"/>
        </w:tabs>
        <w:snapToGrid w:val="0"/>
        <w:spacing w:line="360" w:lineRule="exact"/>
        <w:ind w:leftChars="-1" w:left="425" w:hangingChars="178" w:hanging="427"/>
        <w:jc w:val="both"/>
        <w:rPr>
          <w:rFonts w:eastAsia="標楷體"/>
        </w:rPr>
      </w:pPr>
    </w:p>
    <w:tbl>
      <w:tblPr>
        <w:tblW w:w="439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54"/>
        <w:gridCol w:w="354"/>
        <w:gridCol w:w="355"/>
        <w:gridCol w:w="354"/>
        <w:gridCol w:w="354"/>
        <w:gridCol w:w="355"/>
        <w:gridCol w:w="354"/>
        <w:gridCol w:w="355"/>
      </w:tblGrid>
      <w:tr w:rsidR="006B5E93" w14:paraId="33B206E9" w14:textId="77777777" w:rsidTr="006B5E93">
        <w:trPr>
          <w:trHeight w:val="451"/>
        </w:trPr>
        <w:tc>
          <w:tcPr>
            <w:tcW w:w="1559" w:type="dxa"/>
            <w:tcBorders>
              <w:top w:val="nil"/>
              <w:left w:val="nil"/>
              <w:bottom w:val="nil"/>
              <w:right w:val="single" w:sz="4" w:space="0" w:color="auto"/>
            </w:tcBorders>
            <w:vAlign w:val="center"/>
            <w:hideMark/>
          </w:tcPr>
          <w:p w14:paraId="37442408" w14:textId="77777777" w:rsidR="006B5E93" w:rsidRDefault="006B5E93">
            <w:pPr>
              <w:snapToGrid w:val="0"/>
              <w:jc w:val="both"/>
              <w:rPr>
                <w:rFonts w:eastAsia="標楷體"/>
              </w:rPr>
            </w:pPr>
            <w:r>
              <w:rPr>
                <w:rFonts w:eastAsia="標楷體" w:hint="eastAsia"/>
              </w:rPr>
              <w:t>統一編號：</w:t>
            </w:r>
          </w:p>
        </w:tc>
        <w:tc>
          <w:tcPr>
            <w:tcW w:w="354" w:type="dxa"/>
            <w:tcBorders>
              <w:top w:val="single" w:sz="4" w:space="0" w:color="auto"/>
              <w:left w:val="single" w:sz="4" w:space="0" w:color="auto"/>
              <w:bottom w:val="single" w:sz="4" w:space="0" w:color="auto"/>
              <w:right w:val="single" w:sz="4" w:space="0" w:color="auto"/>
            </w:tcBorders>
            <w:vAlign w:val="center"/>
          </w:tcPr>
          <w:p w14:paraId="4C270D57"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1137928F"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1BFE2429"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7FBDF2CF"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3518FF10"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1AFDD910"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177D02E5"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31E4DAFE" w14:textId="77777777" w:rsidR="006B5E93" w:rsidRDefault="006B5E93">
            <w:pPr>
              <w:snapToGrid w:val="0"/>
              <w:jc w:val="both"/>
              <w:rPr>
                <w:rFonts w:eastAsia="標楷體"/>
              </w:rPr>
            </w:pPr>
          </w:p>
        </w:tc>
      </w:tr>
    </w:tbl>
    <w:p w14:paraId="4FBFDACE" w14:textId="77777777" w:rsidR="006B5E93" w:rsidRDefault="006B5E93" w:rsidP="006B5E93">
      <w:pPr>
        <w:snapToGrid w:val="0"/>
        <w:jc w:val="both"/>
        <w:rPr>
          <w:rFonts w:eastAsia="標楷體"/>
          <w:sz w:val="16"/>
          <w:szCs w:val="16"/>
        </w:rPr>
      </w:pPr>
    </w:p>
    <w:tbl>
      <w:tblPr>
        <w:tblW w:w="5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54"/>
        <w:gridCol w:w="354"/>
        <w:gridCol w:w="355"/>
        <w:gridCol w:w="354"/>
        <w:gridCol w:w="354"/>
        <w:gridCol w:w="355"/>
        <w:gridCol w:w="354"/>
        <w:gridCol w:w="355"/>
        <w:gridCol w:w="355"/>
        <w:gridCol w:w="355"/>
        <w:gridCol w:w="355"/>
      </w:tblGrid>
      <w:tr w:rsidR="006B5E93" w14:paraId="66712097" w14:textId="77777777" w:rsidTr="006B5E93">
        <w:trPr>
          <w:trHeight w:val="425"/>
        </w:trPr>
        <w:tc>
          <w:tcPr>
            <w:tcW w:w="1559" w:type="dxa"/>
            <w:tcBorders>
              <w:top w:val="nil"/>
              <w:left w:val="nil"/>
              <w:bottom w:val="nil"/>
              <w:right w:val="single" w:sz="4" w:space="0" w:color="auto"/>
            </w:tcBorders>
            <w:vAlign w:val="center"/>
            <w:hideMark/>
          </w:tcPr>
          <w:p w14:paraId="0E39F997" w14:textId="77777777" w:rsidR="006B5E93" w:rsidRDefault="006B5E93">
            <w:pPr>
              <w:snapToGrid w:val="0"/>
              <w:jc w:val="both"/>
              <w:rPr>
                <w:rFonts w:eastAsia="標楷體"/>
              </w:rPr>
            </w:pPr>
            <w:r>
              <w:rPr>
                <w:rFonts w:eastAsia="標楷體" w:hint="eastAsia"/>
              </w:rPr>
              <w:t>連絡電話：</w:t>
            </w:r>
            <w:r>
              <w:rPr>
                <w:rFonts w:eastAsia="標楷體"/>
              </w:rPr>
              <w:t xml:space="preserve"> </w:t>
            </w:r>
          </w:p>
        </w:tc>
        <w:tc>
          <w:tcPr>
            <w:tcW w:w="354" w:type="dxa"/>
            <w:tcBorders>
              <w:top w:val="single" w:sz="4" w:space="0" w:color="auto"/>
              <w:left w:val="single" w:sz="4" w:space="0" w:color="auto"/>
              <w:bottom w:val="single" w:sz="4" w:space="0" w:color="auto"/>
              <w:right w:val="single" w:sz="4" w:space="0" w:color="auto"/>
            </w:tcBorders>
            <w:vAlign w:val="center"/>
          </w:tcPr>
          <w:p w14:paraId="6128C6C8"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745ED7F2" w14:textId="77777777" w:rsidR="006B5E93" w:rsidRDefault="006B5E93">
            <w:pPr>
              <w:snapToGrid w:val="0"/>
              <w:jc w:val="both"/>
              <w:rPr>
                <w:rFonts w:eastAsia="標楷體"/>
              </w:rPr>
            </w:pPr>
          </w:p>
        </w:tc>
        <w:tc>
          <w:tcPr>
            <w:tcW w:w="355" w:type="dxa"/>
            <w:tcBorders>
              <w:top w:val="nil"/>
              <w:left w:val="single" w:sz="4" w:space="0" w:color="auto"/>
              <w:bottom w:val="nil"/>
              <w:right w:val="single" w:sz="4" w:space="0" w:color="auto"/>
            </w:tcBorders>
            <w:vAlign w:val="center"/>
            <w:hideMark/>
          </w:tcPr>
          <w:p w14:paraId="758F5154" w14:textId="77777777" w:rsidR="006B5E93" w:rsidRDefault="006B5E93">
            <w:pPr>
              <w:snapToGrid w:val="0"/>
              <w:jc w:val="both"/>
              <w:rPr>
                <w:rFonts w:eastAsia="標楷體"/>
              </w:rPr>
            </w:pPr>
            <w:r>
              <w:rPr>
                <w:rFonts w:eastAsia="標楷體"/>
              </w:rPr>
              <w:t>_</w:t>
            </w:r>
          </w:p>
        </w:tc>
        <w:tc>
          <w:tcPr>
            <w:tcW w:w="354" w:type="dxa"/>
            <w:tcBorders>
              <w:top w:val="single" w:sz="4" w:space="0" w:color="auto"/>
              <w:left w:val="single" w:sz="4" w:space="0" w:color="auto"/>
              <w:bottom w:val="single" w:sz="4" w:space="0" w:color="auto"/>
              <w:right w:val="single" w:sz="4" w:space="0" w:color="auto"/>
            </w:tcBorders>
            <w:vAlign w:val="center"/>
          </w:tcPr>
          <w:p w14:paraId="162FEB72"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4768257E"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01732BA4"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3A5DF664"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41C21C91"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4ECEBB7E"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6BFBC24A"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345971D7" w14:textId="77777777" w:rsidR="006B5E93" w:rsidRDefault="006B5E93">
            <w:pPr>
              <w:snapToGrid w:val="0"/>
              <w:jc w:val="both"/>
              <w:rPr>
                <w:rFonts w:eastAsia="標楷體"/>
              </w:rPr>
            </w:pPr>
          </w:p>
        </w:tc>
      </w:tr>
    </w:tbl>
    <w:p w14:paraId="1CFC38BE" w14:textId="77777777" w:rsidR="006B5E93" w:rsidRDefault="006B5E93" w:rsidP="006B5E93">
      <w:pPr>
        <w:snapToGrid w:val="0"/>
        <w:jc w:val="both"/>
        <w:rPr>
          <w:rFonts w:eastAsia="標楷體"/>
          <w:sz w:val="16"/>
          <w:szCs w:val="16"/>
        </w:rPr>
      </w:pPr>
    </w:p>
    <w:tbl>
      <w:tblPr>
        <w:tblW w:w="5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54"/>
        <w:gridCol w:w="354"/>
        <w:gridCol w:w="355"/>
        <w:gridCol w:w="354"/>
        <w:gridCol w:w="354"/>
        <w:gridCol w:w="355"/>
        <w:gridCol w:w="354"/>
        <w:gridCol w:w="355"/>
        <w:gridCol w:w="355"/>
        <w:gridCol w:w="355"/>
        <w:gridCol w:w="355"/>
      </w:tblGrid>
      <w:tr w:rsidR="006B5E93" w14:paraId="3A604F7A" w14:textId="77777777" w:rsidTr="006B5E93">
        <w:trPr>
          <w:trHeight w:val="425"/>
        </w:trPr>
        <w:tc>
          <w:tcPr>
            <w:tcW w:w="1559" w:type="dxa"/>
            <w:tcBorders>
              <w:top w:val="nil"/>
              <w:left w:val="nil"/>
              <w:bottom w:val="nil"/>
              <w:right w:val="single" w:sz="4" w:space="0" w:color="auto"/>
            </w:tcBorders>
            <w:vAlign w:val="center"/>
            <w:hideMark/>
          </w:tcPr>
          <w:p w14:paraId="13199C7B" w14:textId="77777777" w:rsidR="006B5E93" w:rsidRDefault="006B5E93">
            <w:pPr>
              <w:snapToGrid w:val="0"/>
              <w:jc w:val="both"/>
              <w:rPr>
                <w:rFonts w:eastAsia="標楷體"/>
              </w:rPr>
            </w:pPr>
            <w:r>
              <w:rPr>
                <w:rFonts w:eastAsia="標楷體" w:hint="eastAsia"/>
              </w:rPr>
              <w:t>傳真電話：</w:t>
            </w:r>
            <w:r>
              <w:rPr>
                <w:rFonts w:eastAsia="標楷體"/>
              </w:rPr>
              <w:t xml:space="preserve"> </w:t>
            </w:r>
          </w:p>
        </w:tc>
        <w:tc>
          <w:tcPr>
            <w:tcW w:w="354" w:type="dxa"/>
            <w:tcBorders>
              <w:top w:val="single" w:sz="4" w:space="0" w:color="auto"/>
              <w:left w:val="single" w:sz="4" w:space="0" w:color="auto"/>
              <w:bottom w:val="single" w:sz="4" w:space="0" w:color="auto"/>
              <w:right w:val="single" w:sz="4" w:space="0" w:color="auto"/>
            </w:tcBorders>
            <w:vAlign w:val="center"/>
          </w:tcPr>
          <w:p w14:paraId="5894CAC9"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5F347262" w14:textId="77777777" w:rsidR="006B5E93" w:rsidRDefault="006B5E93">
            <w:pPr>
              <w:snapToGrid w:val="0"/>
              <w:jc w:val="both"/>
              <w:rPr>
                <w:rFonts w:eastAsia="標楷體"/>
              </w:rPr>
            </w:pPr>
          </w:p>
        </w:tc>
        <w:tc>
          <w:tcPr>
            <w:tcW w:w="355" w:type="dxa"/>
            <w:tcBorders>
              <w:top w:val="nil"/>
              <w:left w:val="single" w:sz="4" w:space="0" w:color="auto"/>
              <w:bottom w:val="nil"/>
              <w:right w:val="single" w:sz="4" w:space="0" w:color="auto"/>
            </w:tcBorders>
            <w:vAlign w:val="center"/>
            <w:hideMark/>
          </w:tcPr>
          <w:p w14:paraId="7A1512FB" w14:textId="77777777" w:rsidR="006B5E93" w:rsidRDefault="006B5E93">
            <w:pPr>
              <w:snapToGrid w:val="0"/>
              <w:jc w:val="both"/>
              <w:rPr>
                <w:rFonts w:eastAsia="標楷體"/>
              </w:rPr>
            </w:pPr>
            <w:r>
              <w:rPr>
                <w:rFonts w:eastAsia="標楷體"/>
              </w:rPr>
              <w:t>_</w:t>
            </w:r>
          </w:p>
        </w:tc>
        <w:tc>
          <w:tcPr>
            <w:tcW w:w="354" w:type="dxa"/>
            <w:tcBorders>
              <w:top w:val="single" w:sz="4" w:space="0" w:color="auto"/>
              <w:left w:val="single" w:sz="4" w:space="0" w:color="auto"/>
              <w:bottom w:val="single" w:sz="4" w:space="0" w:color="auto"/>
              <w:right w:val="single" w:sz="4" w:space="0" w:color="auto"/>
            </w:tcBorders>
            <w:vAlign w:val="center"/>
          </w:tcPr>
          <w:p w14:paraId="15863148"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581D41A4"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756C0A0A"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4CCA1D30"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00CEA883"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1323568D"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4DBC121A"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430F3B3C" w14:textId="77777777" w:rsidR="006B5E93" w:rsidRDefault="006B5E93">
            <w:pPr>
              <w:snapToGrid w:val="0"/>
              <w:jc w:val="both"/>
              <w:rPr>
                <w:rFonts w:eastAsia="標楷體"/>
              </w:rPr>
            </w:pPr>
          </w:p>
        </w:tc>
      </w:tr>
    </w:tbl>
    <w:p w14:paraId="1BD5DDA1" w14:textId="77777777" w:rsidR="006B5E93" w:rsidRDefault="006B5E93" w:rsidP="006B5E93">
      <w:pPr>
        <w:snapToGrid w:val="0"/>
        <w:spacing w:line="360" w:lineRule="auto"/>
        <w:ind w:firstLineChars="350" w:firstLine="560"/>
        <w:jc w:val="both"/>
        <w:rPr>
          <w:rFonts w:eastAsia="標楷體"/>
          <w:sz w:val="16"/>
          <w:szCs w:val="16"/>
        </w:rPr>
      </w:pPr>
    </w:p>
    <w:tbl>
      <w:tblPr>
        <w:tblW w:w="5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9"/>
      </w:tblGrid>
      <w:tr w:rsidR="006B5E93" w14:paraId="12C3ECB7" w14:textId="77777777" w:rsidTr="006B5E93">
        <w:trPr>
          <w:trHeight w:val="425"/>
        </w:trPr>
        <w:tc>
          <w:tcPr>
            <w:tcW w:w="5459" w:type="dxa"/>
            <w:tcBorders>
              <w:top w:val="nil"/>
              <w:left w:val="nil"/>
              <w:bottom w:val="nil"/>
              <w:right w:val="nil"/>
            </w:tcBorders>
            <w:vAlign w:val="center"/>
            <w:hideMark/>
          </w:tcPr>
          <w:p w14:paraId="76A428F3" w14:textId="77777777" w:rsidR="006B5E93" w:rsidRDefault="006B5E93">
            <w:pPr>
              <w:snapToGrid w:val="0"/>
              <w:jc w:val="both"/>
              <w:rPr>
                <w:rFonts w:eastAsia="標楷體"/>
              </w:rPr>
            </w:pPr>
            <w:r>
              <w:rPr>
                <w:rFonts w:eastAsia="標楷體" w:hint="eastAsia"/>
              </w:rPr>
              <w:t>郵寄地址：</w:t>
            </w:r>
            <w:r>
              <w:rPr>
                <w:rFonts w:eastAsia="標楷體"/>
              </w:rPr>
              <w:t xml:space="preserve"> _______________________________</w:t>
            </w:r>
          </w:p>
        </w:tc>
      </w:tr>
    </w:tbl>
    <w:p w14:paraId="015CD451" w14:textId="77777777" w:rsidR="006B5E93" w:rsidRDefault="006B5E93" w:rsidP="006B5E93">
      <w:pPr>
        <w:snapToGrid w:val="0"/>
        <w:spacing w:line="360" w:lineRule="auto"/>
        <w:ind w:firstLineChars="350" w:firstLine="560"/>
        <w:jc w:val="both"/>
        <w:rPr>
          <w:rFonts w:eastAsia="標楷體"/>
          <w:sz w:val="16"/>
          <w:szCs w:val="16"/>
        </w:rPr>
      </w:pPr>
    </w:p>
    <w:tbl>
      <w:tblPr>
        <w:tblW w:w="89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4"/>
      </w:tblGrid>
      <w:tr w:rsidR="006B5E93" w14:paraId="6ADDF063" w14:textId="77777777" w:rsidTr="006B5E93">
        <w:trPr>
          <w:trHeight w:val="425"/>
        </w:trPr>
        <w:tc>
          <w:tcPr>
            <w:tcW w:w="8964" w:type="dxa"/>
            <w:tcBorders>
              <w:top w:val="nil"/>
              <w:left w:val="nil"/>
              <w:bottom w:val="nil"/>
              <w:right w:val="nil"/>
            </w:tcBorders>
            <w:vAlign w:val="center"/>
            <w:hideMark/>
          </w:tcPr>
          <w:p w14:paraId="6149E4DE" w14:textId="77777777" w:rsidR="006B5E93" w:rsidRDefault="006B5E93">
            <w:pPr>
              <w:snapToGrid w:val="0"/>
              <w:jc w:val="both"/>
              <w:rPr>
                <w:rFonts w:eastAsia="標楷體"/>
              </w:rPr>
            </w:pPr>
            <w:r>
              <w:rPr>
                <w:rFonts w:eastAsia="標楷體" w:hint="eastAsia"/>
              </w:rPr>
              <w:t>發票地址：</w:t>
            </w:r>
            <w:r>
              <w:rPr>
                <w:rFonts w:eastAsia="標楷體"/>
              </w:rPr>
              <w:t xml:space="preserve"> _______________________________</w:t>
            </w:r>
          </w:p>
        </w:tc>
      </w:tr>
    </w:tbl>
    <w:p w14:paraId="5F5C062A" w14:textId="77777777" w:rsidR="006B5E93" w:rsidRDefault="006B5E93" w:rsidP="006B5E93">
      <w:pPr>
        <w:snapToGrid w:val="0"/>
        <w:spacing w:line="360" w:lineRule="auto"/>
        <w:jc w:val="both"/>
        <w:rPr>
          <w:rFonts w:eastAsia="標楷體"/>
          <w:sz w:val="16"/>
          <w:szCs w:val="16"/>
        </w:rPr>
      </w:pPr>
    </w:p>
    <w:tbl>
      <w:tblPr>
        <w:tblW w:w="77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83"/>
        <w:gridCol w:w="71"/>
        <w:gridCol w:w="354"/>
        <w:gridCol w:w="355"/>
        <w:gridCol w:w="354"/>
        <w:gridCol w:w="354"/>
        <w:gridCol w:w="355"/>
        <w:gridCol w:w="207"/>
        <w:gridCol w:w="148"/>
        <w:gridCol w:w="197"/>
        <w:gridCol w:w="158"/>
        <w:gridCol w:w="188"/>
        <w:gridCol w:w="167"/>
        <w:gridCol w:w="187"/>
        <w:gridCol w:w="168"/>
        <w:gridCol w:w="178"/>
        <w:gridCol w:w="177"/>
        <w:gridCol w:w="169"/>
        <w:gridCol w:w="185"/>
        <w:gridCol w:w="161"/>
        <w:gridCol w:w="193"/>
        <w:gridCol w:w="153"/>
        <w:gridCol w:w="201"/>
        <w:gridCol w:w="145"/>
        <w:gridCol w:w="346"/>
        <w:gridCol w:w="346"/>
        <w:gridCol w:w="297"/>
        <w:gridCol w:w="50"/>
      </w:tblGrid>
      <w:tr w:rsidR="006B5E93" w14:paraId="671CF501" w14:textId="77777777" w:rsidTr="006B5E93">
        <w:tc>
          <w:tcPr>
            <w:tcW w:w="1558" w:type="dxa"/>
            <w:vMerge w:val="restart"/>
            <w:tcBorders>
              <w:top w:val="nil"/>
              <w:left w:val="nil"/>
              <w:bottom w:val="nil"/>
              <w:right w:val="nil"/>
            </w:tcBorders>
            <w:vAlign w:val="center"/>
            <w:hideMark/>
          </w:tcPr>
          <w:p w14:paraId="6865715E" w14:textId="77777777" w:rsidR="006B5E93" w:rsidRDefault="006B5E93">
            <w:pPr>
              <w:snapToGrid w:val="0"/>
              <w:spacing w:line="360" w:lineRule="auto"/>
              <w:jc w:val="both"/>
              <w:rPr>
                <w:rFonts w:eastAsia="標楷體"/>
              </w:rPr>
            </w:pPr>
            <w:r>
              <w:rPr>
                <w:rFonts w:eastAsia="標楷體" w:hint="eastAsia"/>
              </w:rPr>
              <w:t>聯絡人資訊：</w:t>
            </w:r>
          </w:p>
        </w:tc>
        <w:tc>
          <w:tcPr>
            <w:tcW w:w="2333" w:type="dxa"/>
            <w:gridSpan w:val="8"/>
            <w:tcBorders>
              <w:top w:val="nil"/>
              <w:left w:val="nil"/>
              <w:bottom w:val="nil"/>
              <w:right w:val="nil"/>
            </w:tcBorders>
            <w:hideMark/>
          </w:tcPr>
          <w:p w14:paraId="16BB0382" w14:textId="77777777" w:rsidR="006B5E93" w:rsidRDefault="006B5E93">
            <w:pPr>
              <w:snapToGrid w:val="0"/>
              <w:jc w:val="both"/>
              <w:rPr>
                <w:rFonts w:eastAsia="標楷體"/>
              </w:rPr>
            </w:pPr>
            <w:r>
              <w:rPr>
                <w:rFonts w:eastAsia="標楷體"/>
              </w:rPr>
              <w:t>E-MAIL</w:t>
            </w:r>
            <w:r>
              <w:rPr>
                <w:rFonts w:eastAsia="標楷體" w:hint="eastAsia"/>
              </w:rPr>
              <w:t>帳號</w:t>
            </w:r>
            <w:r>
              <w:rPr>
                <w:rFonts w:eastAsia="標楷體"/>
              </w:rPr>
              <w:tab/>
            </w:r>
            <w:r>
              <w:rPr>
                <w:rFonts w:eastAsia="標楷體" w:hint="eastAsia"/>
              </w:rPr>
              <w:t>：</w:t>
            </w:r>
          </w:p>
        </w:tc>
        <w:tc>
          <w:tcPr>
            <w:tcW w:w="3814" w:type="dxa"/>
            <w:gridSpan w:val="20"/>
            <w:tcBorders>
              <w:top w:val="nil"/>
              <w:left w:val="nil"/>
              <w:bottom w:val="single" w:sz="4" w:space="0" w:color="auto"/>
              <w:right w:val="nil"/>
            </w:tcBorders>
          </w:tcPr>
          <w:p w14:paraId="1F825C55" w14:textId="77777777" w:rsidR="006B5E93" w:rsidRDefault="006B5E93">
            <w:pPr>
              <w:snapToGrid w:val="0"/>
              <w:spacing w:line="360" w:lineRule="auto"/>
              <w:jc w:val="both"/>
              <w:rPr>
                <w:rFonts w:eastAsia="標楷體"/>
              </w:rPr>
            </w:pPr>
          </w:p>
        </w:tc>
      </w:tr>
      <w:tr w:rsidR="006B5E93" w14:paraId="6E1652CB" w14:textId="77777777" w:rsidTr="006B5E93">
        <w:tc>
          <w:tcPr>
            <w:tcW w:w="0" w:type="auto"/>
            <w:vMerge/>
            <w:tcBorders>
              <w:top w:val="nil"/>
              <w:left w:val="nil"/>
              <w:bottom w:val="nil"/>
              <w:right w:val="nil"/>
            </w:tcBorders>
            <w:vAlign w:val="center"/>
            <w:hideMark/>
          </w:tcPr>
          <w:p w14:paraId="5CF0162E" w14:textId="77777777" w:rsidR="006B5E93" w:rsidRDefault="006B5E93">
            <w:pPr>
              <w:widowControl/>
              <w:adjustRightInd/>
              <w:spacing w:line="240" w:lineRule="auto"/>
              <w:rPr>
                <w:rFonts w:eastAsia="標楷體"/>
              </w:rPr>
            </w:pPr>
          </w:p>
        </w:tc>
        <w:tc>
          <w:tcPr>
            <w:tcW w:w="283" w:type="dxa"/>
            <w:tcBorders>
              <w:top w:val="nil"/>
              <w:left w:val="nil"/>
              <w:bottom w:val="nil"/>
              <w:right w:val="nil"/>
            </w:tcBorders>
          </w:tcPr>
          <w:p w14:paraId="018FD55B" w14:textId="77777777" w:rsidR="006B5E93" w:rsidRDefault="006B5E93">
            <w:pPr>
              <w:snapToGrid w:val="0"/>
              <w:jc w:val="both"/>
              <w:rPr>
                <w:rFonts w:eastAsia="標楷體"/>
                <w:sz w:val="16"/>
                <w:szCs w:val="16"/>
              </w:rPr>
            </w:pPr>
          </w:p>
        </w:tc>
        <w:tc>
          <w:tcPr>
            <w:tcW w:w="2050" w:type="dxa"/>
            <w:gridSpan w:val="7"/>
            <w:tcBorders>
              <w:top w:val="nil"/>
              <w:left w:val="nil"/>
              <w:bottom w:val="nil"/>
              <w:right w:val="nil"/>
            </w:tcBorders>
          </w:tcPr>
          <w:p w14:paraId="05F8B417" w14:textId="77777777" w:rsidR="006B5E93" w:rsidRDefault="006B5E93">
            <w:pPr>
              <w:snapToGrid w:val="0"/>
              <w:jc w:val="both"/>
              <w:rPr>
                <w:rFonts w:eastAsia="標楷體"/>
                <w:sz w:val="16"/>
                <w:szCs w:val="16"/>
              </w:rPr>
            </w:pPr>
          </w:p>
        </w:tc>
        <w:tc>
          <w:tcPr>
            <w:tcW w:w="345" w:type="dxa"/>
            <w:gridSpan w:val="2"/>
            <w:tcBorders>
              <w:top w:val="single" w:sz="4" w:space="0" w:color="auto"/>
              <w:left w:val="nil"/>
              <w:bottom w:val="single" w:sz="4" w:space="0" w:color="auto"/>
              <w:right w:val="nil"/>
            </w:tcBorders>
          </w:tcPr>
          <w:p w14:paraId="31219A65" w14:textId="77777777" w:rsidR="006B5E93" w:rsidRDefault="006B5E93">
            <w:pPr>
              <w:snapToGrid w:val="0"/>
              <w:jc w:val="both"/>
              <w:rPr>
                <w:rFonts w:eastAsia="標楷體"/>
                <w:sz w:val="16"/>
                <w:szCs w:val="16"/>
              </w:rPr>
            </w:pPr>
          </w:p>
        </w:tc>
        <w:tc>
          <w:tcPr>
            <w:tcW w:w="346" w:type="dxa"/>
            <w:gridSpan w:val="2"/>
            <w:tcBorders>
              <w:top w:val="single" w:sz="4" w:space="0" w:color="auto"/>
              <w:left w:val="nil"/>
              <w:bottom w:val="single" w:sz="4" w:space="0" w:color="auto"/>
              <w:right w:val="nil"/>
            </w:tcBorders>
          </w:tcPr>
          <w:p w14:paraId="712CD0F8" w14:textId="77777777" w:rsidR="006B5E93" w:rsidRDefault="006B5E93">
            <w:pPr>
              <w:snapToGrid w:val="0"/>
              <w:jc w:val="both"/>
              <w:rPr>
                <w:rFonts w:eastAsia="標楷體"/>
                <w:sz w:val="16"/>
                <w:szCs w:val="16"/>
              </w:rPr>
            </w:pPr>
          </w:p>
        </w:tc>
        <w:tc>
          <w:tcPr>
            <w:tcW w:w="354" w:type="dxa"/>
            <w:gridSpan w:val="2"/>
            <w:tcBorders>
              <w:top w:val="single" w:sz="4" w:space="0" w:color="auto"/>
              <w:left w:val="nil"/>
              <w:bottom w:val="nil"/>
              <w:right w:val="nil"/>
            </w:tcBorders>
          </w:tcPr>
          <w:p w14:paraId="5F59AC18" w14:textId="77777777" w:rsidR="006B5E93" w:rsidRDefault="006B5E93">
            <w:pPr>
              <w:snapToGrid w:val="0"/>
              <w:jc w:val="both"/>
              <w:rPr>
                <w:rFonts w:eastAsia="標楷體"/>
                <w:sz w:val="16"/>
                <w:szCs w:val="16"/>
              </w:rPr>
            </w:pPr>
          </w:p>
        </w:tc>
        <w:tc>
          <w:tcPr>
            <w:tcW w:w="346" w:type="dxa"/>
            <w:gridSpan w:val="2"/>
            <w:tcBorders>
              <w:top w:val="single" w:sz="4" w:space="0" w:color="auto"/>
              <w:left w:val="nil"/>
              <w:bottom w:val="single" w:sz="4" w:space="0" w:color="auto"/>
              <w:right w:val="nil"/>
            </w:tcBorders>
          </w:tcPr>
          <w:p w14:paraId="0E2C0FD4" w14:textId="77777777" w:rsidR="006B5E93" w:rsidRDefault="006B5E93">
            <w:pPr>
              <w:snapToGrid w:val="0"/>
              <w:jc w:val="both"/>
              <w:rPr>
                <w:rFonts w:eastAsia="標楷體"/>
                <w:sz w:val="16"/>
                <w:szCs w:val="16"/>
              </w:rPr>
            </w:pPr>
          </w:p>
        </w:tc>
        <w:tc>
          <w:tcPr>
            <w:tcW w:w="346" w:type="dxa"/>
            <w:gridSpan w:val="2"/>
            <w:tcBorders>
              <w:top w:val="single" w:sz="4" w:space="0" w:color="auto"/>
              <w:left w:val="nil"/>
              <w:bottom w:val="single" w:sz="4" w:space="0" w:color="auto"/>
              <w:right w:val="nil"/>
            </w:tcBorders>
          </w:tcPr>
          <w:p w14:paraId="4B67FC33" w14:textId="77777777" w:rsidR="006B5E93" w:rsidRDefault="006B5E93">
            <w:pPr>
              <w:snapToGrid w:val="0"/>
              <w:jc w:val="both"/>
              <w:rPr>
                <w:rFonts w:eastAsia="標楷體"/>
                <w:sz w:val="16"/>
                <w:szCs w:val="16"/>
              </w:rPr>
            </w:pPr>
          </w:p>
        </w:tc>
        <w:tc>
          <w:tcPr>
            <w:tcW w:w="346" w:type="dxa"/>
            <w:gridSpan w:val="2"/>
            <w:tcBorders>
              <w:top w:val="single" w:sz="4" w:space="0" w:color="auto"/>
              <w:left w:val="nil"/>
              <w:bottom w:val="single" w:sz="4" w:space="0" w:color="auto"/>
              <w:right w:val="nil"/>
            </w:tcBorders>
          </w:tcPr>
          <w:p w14:paraId="6F43159A" w14:textId="77777777" w:rsidR="006B5E93" w:rsidRDefault="006B5E93">
            <w:pPr>
              <w:snapToGrid w:val="0"/>
              <w:jc w:val="both"/>
              <w:rPr>
                <w:rFonts w:eastAsia="標楷體"/>
                <w:sz w:val="16"/>
                <w:szCs w:val="16"/>
              </w:rPr>
            </w:pPr>
          </w:p>
        </w:tc>
        <w:tc>
          <w:tcPr>
            <w:tcW w:w="346" w:type="dxa"/>
            <w:gridSpan w:val="2"/>
            <w:tcBorders>
              <w:top w:val="single" w:sz="4" w:space="0" w:color="auto"/>
              <w:left w:val="nil"/>
              <w:bottom w:val="single" w:sz="4" w:space="0" w:color="auto"/>
              <w:right w:val="nil"/>
            </w:tcBorders>
          </w:tcPr>
          <w:p w14:paraId="7BA0B66B" w14:textId="77777777" w:rsidR="006B5E93" w:rsidRDefault="006B5E93">
            <w:pPr>
              <w:snapToGrid w:val="0"/>
              <w:jc w:val="both"/>
              <w:rPr>
                <w:rFonts w:eastAsia="標楷體"/>
                <w:sz w:val="16"/>
                <w:szCs w:val="16"/>
              </w:rPr>
            </w:pPr>
          </w:p>
        </w:tc>
        <w:tc>
          <w:tcPr>
            <w:tcW w:w="346" w:type="dxa"/>
            <w:gridSpan w:val="2"/>
            <w:tcBorders>
              <w:top w:val="single" w:sz="4" w:space="0" w:color="auto"/>
              <w:left w:val="nil"/>
              <w:bottom w:val="single" w:sz="4" w:space="0" w:color="auto"/>
              <w:right w:val="nil"/>
            </w:tcBorders>
          </w:tcPr>
          <w:p w14:paraId="5F832247" w14:textId="77777777" w:rsidR="006B5E93" w:rsidRDefault="006B5E93">
            <w:pPr>
              <w:snapToGrid w:val="0"/>
              <w:jc w:val="both"/>
              <w:rPr>
                <w:rFonts w:eastAsia="標楷體"/>
                <w:sz w:val="16"/>
                <w:szCs w:val="16"/>
              </w:rPr>
            </w:pPr>
          </w:p>
        </w:tc>
        <w:tc>
          <w:tcPr>
            <w:tcW w:w="346" w:type="dxa"/>
            <w:tcBorders>
              <w:top w:val="single" w:sz="4" w:space="0" w:color="auto"/>
              <w:left w:val="nil"/>
              <w:bottom w:val="single" w:sz="4" w:space="0" w:color="auto"/>
              <w:right w:val="nil"/>
            </w:tcBorders>
          </w:tcPr>
          <w:p w14:paraId="44C6DDED" w14:textId="77777777" w:rsidR="006B5E93" w:rsidRDefault="006B5E93">
            <w:pPr>
              <w:snapToGrid w:val="0"/>
              <w:jc w:val="both"/>
              <w:rPr>
                <w:rFonts w:eastAsia="標楷體"/>
                <w:sz w:val="16"/>
                <w:szCs w:val="16"/>
              </w:rPr>
            </w:pPr>
          </w:p>
        </w:tc>
        <w:tc>
          <w:tcPr>
            <w:tcW w:w="346" w:type="dxa"/>
            <w:tcBorders>
              <w:top w:val="single" w:sz="4" w:space="0" w:color="auto"/>
              <w:left w:val="nil"/>
              <w:bottom w:val="single" w:sz="4" w:space="0" w:color="auto"/>
              <w:right w:val="nil"/>
            </w:tcBorders>
          </w:tcPr>
          <w:p w14:paraId="1C3CA8AA" w14:textId="77777777" w:rsidR="006B5E93" w:rsidRDefault="006B5E93">
            <w:pPr>
              <w:snapToGrid w:val="0"/>
              <w:jc w:val="both"/>
              <w:rPr>
                <w:rFonts w:eastAsia="標楷體"/>
                <w:sz w:val="16"/>
                <w:szCs w:val="16"/>
              </w:rPr>
            </w:pPr>
          </w:p>
        </w:tc>
        <w:tc>
          <w:tcPr>
            <w:tcW w:w="347" w:type="dxa"/>
            <w:gridSpan w:val="2"/>
            <w:tcBorders>
              <w:top w:val="single" w:sz="4" w:space="0" w:color="auto"/>
              <w:left w:val="nil"/>
              <w:bottom w:val="single" w:sz="4" w:space="0" w:color="auto"/>
              <w:right w:val="nil"/>
            </w:tcBorders>
          </w:tcPr>
          <w:p w14:paraId="5E1F33E2" w14:textId="77777777" w:rsidR="006B5E93" w:rsidRDefault="006B5E93">
            <w:pPr>
              <w:snapToGrid w:val="0"/>
              <w:jc w:val="both"/>
              <w:rPr>
                <w:rFonts w:eastAsia="標楷體"/>
                <w:sz w:val="16"/>
                <w:szCs w:val="16"/>
              </w:rPr>
            </w:pPr>
          </w:p>
        </w:tc>
      </w:tr>
      <w:tr w:rsidR="006B5E93" w14:paraId="5D6F67CC" w14:textId="77777777" w:rsidTr="006B5E93">
        <w:tc>
          <w:tcPr>
            <w:tcW w:w="0" w:type="auto"/>
            <w:vMerge/>
            <w:tcBorders>
              <w:top w:val="nil"/>
              <w:left w:val="nil"/>
              <w:bottom w:val="nil"/>
              <w:right w:val="nil"/>
            </w:tcBorders>
            <w:vAlign w:val="center"/>
            <w:hideMark/>
          </w:tcPr>
          <w:p w14:paraId="697332F3" w14:textId="77777777" w:rsidR="006B5E93" w:rsidRDefault="006B5E93">
            <w:pPr>
              <w:widowControl/>
              <w:adjustRightInd/>
              <w:spacing w:line="240" w:lineRule="auto"/>
              <w:rPr>
                <w:rFonts w:eastAsia="標楷體"/>
              </w:rPr>
            </w:pPr>
          </w:p>
        </w:tc>
        <w:tc>
          <w:tcPr>
            <w:tcW w:w="2333" w:type="dxa"/>
            <w:gridSpan w:val="8"/>
            <w:tcBorders>
              <w:top w:val="nil"/>
              <w:left w:val="nil"/>
              <w:bottom w:val="nil"/>
              <w:right w:val="single" w:sz="4" w:space="0" w:color="auto"/>
            </w:tcBorders>
            <w:hideMark/>
          </w:tcPr>
          <w:p w14:paraId="03768233" w14:textId="77777777" w:rsidR="006B5E93" w:rsidRDefault="006B5E93">
            <w:pPr>
              <w:snapToGrid w:val="0"/>
              <w:jc w:val="both"/>
              <w:rPr>
                <w:rFonts w:eastAsia="標楷體"/>
              </w:rPr>
            </w:pPr>
            <w:r>
              <w:rPr>
                <w:rFonts w:eastAsia="標楷體" w:hint="eastAsia"/>
              </w:rPr>
              <w:t>傳真號碼：</w:t>
            </w:r>
          </w:p>
        </w:tc>
        <w:tc>
          <w:tcPr>
            <w:tcW w:w="345" w:type="dxa"/>
            <w:gridSpan w:val="2"/>
            <w:tcBorders>
              <w:top w:val="single" w:sz="4" w:space="0" w:color="auto"/>
              <w:left w:val="single" w:sz="4" w:space="0" w:color="auto"/>
              <w:bottom w:val="single" w:sz="4" w:space="0" w:color="auto"/>
              <w:right w:val="single" w:sz="4" w:space="0" w:color="auto"/>
            </w:tcBorders>
          </w:tcPr>
          <w:p w14:paraId="746DA3E8" w14:textId="77777777" w:rsidR="006B5E93" w:rsidRDefault="006B5E93">
            <w:pPr>
              <w:snapToGrid w:val="0"/>
              <w:spacing w:line="360" w:lineRule="auto"/>
              <w:jc w:val="both"/>
              <w:rPr>
                <w:rFonts w:eastAsia="標楷體"/>
              </w:rPr>
            </w:pPr>
          </w:p>
        </w:tc>
        <w:tc>
          <w:tcPr>
            <w:tcW w:w="346" w:type="dxa"/>
            <w:gridSpan w:val="2"/>
            <w:tcBorders>
              <w:top w:val="single" w:sz="4" w:space="0" w:color="auto"/>
              <w:left w:val="single" w:sz="4" w:space="0" w:color="auto"/>
              <w:bottom w:val="single" w:sz="4" w:space="0" w:color="auto"/>
              <w:right w:val="single" w:sz="4" w:space="0" w:color="auto"/>
            </w:tcBorders>
          </w:tcPr>
          <w:p w14:paraId="2D360321" w14:textId="77777777" w:rsidR="006B5E93" w:rsidRDefault="006B5E93">
            <w:pPr>
              <w:snapToGrid w:val="0"/>
              <w:spacing w:line="360" w:lineRule="auto"/>
              <w:jc w:val="both"/>
              <w:rPr>
                <w:rFonts w:eastAsia="標楷體"/>
              </w:rPr>
            </w:pPr>
          </w:p>
        </w:tc>
        <w:tc>
          <w:tcPr>
            <w:tcW w:w="354" w:type="dxa"/>
            <w:gridSpan w:val="2"/>
            <w:tcBorders>
              <w:top w:val="nil"/>
              <w:left w:val="single" w:sz="4" w:space="0" w:color="auto"/>
              <w:bottom w:val="nil"/>
              <w:right w:val="single" w:sz="4" w:space="0" w:color="auto"/>
            </w:tcBorders>
            <w:hideMark/>
          </w:tcPr>
          <w:p w14:paraId="0C22C89B" w14:textId="77777777" w:rsidR="006B5E93" w:rsidRDefault="006B5E93">
            <w:pPr>
              <w:snapToGrid w:val="0"/>
              <w:spacing w:line="360" w:lineRule="auto"/>
              <w:jc w:val="both"/>
              <w:rPr>
                <w:rFonts w:eastAsia="標楷體"/>
              </w:rPr>
            </w:pPr>
            <w:r>
              <w:rPr>
                <w:rFonts w:eastAsia="標楷體"/>
              </w:rPr>
              <w:t>_</w:t>
            </w:r>
          </w:p>
        </w:tc>
        <w:tc>
          <w:tcPr>
            <w:tcW w:w="346" w:type="dxa"/>
            <w:gridSpan w:val="2"/>
            <w:tcBorders>
              <w:top w:val="single" w:sz="4" w:space="0" w:color="auto"/>
              <w:left w:val="single" w:sz="4" w:space="0" w:color="auto"/>
              <w:bottom w:val="single" w:sz="4" w:space="0" w:color="auto"/>
              <w:right w:val="single" w:sz="4" w:space="0" w:color="auto"/>
            </w:tcBorders>
          </w:tcPr>
          <w:p w14:paraId="2D769DF4" w14:textId="77777777" w:rsidR="006B5E93" w:rsidRDefault="006B5E93">
            <w:pPr>
              <w:snapToGrid w:val="0"/>
              <w:spacing w:line="360" w:lineRule="auto"/>
              <w:jc w:val="both"/>
              <w:rPr>
                <w:rFonts w:eastAsia="標楷體"/>
              </w:rPr>
            </w:pPr>
          </w:p>
        </w:tc>
        <w:tc>
          <w:tcPr>
            <w:tcW w:w="346" w:type="dxa"/>
            <w:gridSpan w:val="2"/>
            <w:tcBorders>
              <w:top w:val="single" w:sz="4" w:space="0" w:color="auto"/>
              <w:left w:val="single" w:sz="4" w:space="0" w:color="auto"/>
              <w:bottom w:val="single" w:sz="4" w:space="0" w:color="auto"/>
              <w:right w:val="single" w:sz="4" w:space="0" w:color="auto"/>
            </w:tcBorders>
          </w:tcPr>
          <w:p w14:paraId="3A966398" w14:textId="77777777" w:rsidR="006B5E93" w:rsidRDefault="006B5E93">
            <w:pPr>
              <w:snapToGrid w:val="0"/>
              <w:spacing w:line="360" w:lineRule="auto"/>
              <w:jc w:val="both"/>
              <w:rPr>
                <w:rFonts w:eastAsia="標楷體"/>
              </w:rPr>
            </w:pPr>
          </w:p>
        </w:tc>
        <w:tc>
          <w:tcPr>
            <w:tcW w:w="346" w:type="dxa"/>
            <w:gridSpan w:val="2"/>
            <w:tcBorders>
              <w:top w:val="single" w:sz="4" w:space="0" w:color="auto"/>
              <w:left w:val="single" w:sz="4" w:space="0" w:color="auto"/>
              <w:bottom w:val="single" w:sz="4" w:space="0" w:color="auto"/>
              <w:right w:val="single" w:sz="4" w:space="0" w:color="auto"/>
            </w:tcBorders>
          </w:tcPr>
          <w:p w14:paraId="3677A2C6" w14:textId="77777777" w:rsidR="006B5E93" w:rsidRDefault="006B5E93">
            <w:pPr>
              <w:snapToGrid w:val="0"/>
              <w:spacing w:line="360" w:lineRule="auto"/>
              <w:jc w:val="both"/>
              <w:rPr>
                <w:rFonts w:eastAsia="標楷體"/>
              </w:rPr>
            </w:pPr>
          </w:p>
        </w:tc>
        <w:tc>
          <w:tcPr>
            <w:tcW w:w="346" w:type="dxa"/>
            <w:gridSpan w:val="2"/>
            <w:tcBorders>
              <w:top w:val="single" w:sz="4" w:space="0" w:color="auto"/>
              <w:left w:val="single" w:sz="4" w:space="0" w:color="auto"/>
              <w:bottom w:val="single" w:sz="4" w:space="0" w:color="auto"/>
              <w:right w:val="single" w:sz="4" w:space="0" w:color="auto"/>
            </w:tcBorders>
          </w:tcPr>
          <w:p w14:paraId="26AC56A1" w14:textId="77777777" w:rsidR="006B5E93" w:rsidRDefault="006B5E93">
            <w:pPr>
              <w:snapToGrid w:val="0"/>
              <w:spacing w:line="360" w:lineRule="auto"/>
              <w:jc w:val="both"/>
              <w:rPr>
                <w:rFonts w:eastAsia="標楷體"/>
              </w:rPr>
            </w:pPr>
          </w:p>
        </w:tc>
        <w:tc>
          <w:tcPr>
            <w:tcW w:w="346" w:type="dxa"/>
            <w:gridSpan w:val="2"/>
            <w:tcBorders>
              <w:top w:val="single" w:sz="4" w:space="0" w:color="auto"/>
              <w:left w:val="single" w:sz="4" w:space="0" w:color="auto"/>
              <w:bottom w:val="single" w:sz="4" w:space="0" w:color="auto"/>
              <w:right w:val="single" w:sz="4" w:space="0" w:color="auto"/>
            </w:tcBorders>
          </w:tcPr>
          <w:p w14:paraId="3C842A04" w14:textId="77777777" w:rsidR="006B5E93" w:rsidRDefault="006B5E93">
            <w:pPr>
              <w:snapToGrid w:val="0"/>
              <w:spacing w:line="360" w:lineRule="auto"/>
              <w:jc w:val="both"/>
              <w:rPr>
                <w:rFonts w:eastAsia="標楷體"/>
              </w:rPr>
            </w:pPr>
          </w:p>
        </w:tc>
        <w:tc>
          <w:tcPr>
            <w:tcW w:w="346" w:type="dxa"/>
            <w:tcBorders>
              <w:top w:val="single" w:sz="4" w:space="0" w:color="auto"/>
              <w:left w:val="single" w:sz="4" w:space="0" w:color="auto"/>
              <w:bottom w:val="single" w:sz="4" w:space="0" w:color="auto"/>
              <w:right w:val="single" w:sz="4" w:space="0" w:color="auto"/>
            </w:tcBorders>
          </w:tcPr>
          <w:p w14:paraId="354CB8E4" w14:textId="77777777" w:rsidR="006B5E93" w:rsidRDefault="006B5E93">
            <w:pPr>
              <w:snapToGrid w:val="0"/>
              <w:spacing w:line="360" w:lineRule="auto"/>
              <w:jc w:val="both"/>
              <w:rPr>
                <w:rFonts w:eastAsia="標楷體"/>
              </w:rPr>
            </w:pPr>
          </w:p>
        </w:tc>
        <w:tc>
          <w:tcPr>
            <w:tcW w:w="346" w:type="dxa"/>
            <w:tcBorders>
              <w:top w:val="single" w:sz="4" w:space="0" w:color="auto"/>
              <w:left w:val="single" w:sz="4" w:space="0" w:color="auto"/>
              <w:bottom w:val="single" w:sz="4" w:space="0" w:color="auto"/>
              <w:right w:val="single" w:sz="4" w:space="0" w:color="auto"/>
            </w:tcBorders>
          </w:tcPr>
          <w:p w14:paraId="5B5DC9B5" w14:textId="77777777" w:rsidR="006B5E93" w:rsidRDefault="006B5E93">
            <w:pPr>
              <w:snapToGrid w:val="0"/>
              <w:spacing w:line="360" w:lineRule="auto"/>
              <w:jc w:val="both"/>
              <w:rPr>
                <w:rFonts w:eastAsia="標楷體"/>
              </w:rPr>
            </w:pPr>
          </w:p>
        </w:tc>
        <w:tc>
          <w:tcPr>
            <w:tcW w:w="347" w:type="dxa"/>
            <w:gridSpan w:val="2"/>
            <w:tcBorders>
              <w:top w:val="single" w:sz="4" w:space="0" w:color="auto"/>
              <w:left w:val="single" w:sz="4" w:space="0" w:color="auto"/>
              <w:bottom w:val="single" w:sz="4" w:space="0" w:color="auto"/>
              <w:right w:val="single" w:sz="4" w:space="0" w:color="auto"/>
            </w:tcBorders>
          </w:tcPr>
          <w:p w14:paraId="38101E83" w14:textId="77777777" w:rsidR="006B5E93" w:rsidRDefault="006B5E93">
            <w:pPr>
              <w:snapToGrid w:val="0"/>
              <w:spacing w:line="360" w:lineRule="auto"/>
              <w:jc w:val="both"/>
              <w:rPr>
                <w:rFonts w:eastAsia="標楷體"/>
              </w:rPr>
            </w:pPr>
          </w:p>
        </w:tc>
      </w:tr>
      <w:tr w:rsidR="006B5E93" w14:paraId="3B78B3FC" w14:textId="77777777" w:rsidTr="006B5E93">
        <w:trPr>
          <w:gridAfter w:val="1"/>
          <w:wAfter w:w="50" w:type="dxa"/>
          <w:trHeight w:val="510"/>
        </w:trPr>
        <w:tc>
          <w:tcPr>
            <w:tcW w:w="1558" w:type="dxa"/>
            <w:tcBorders>
              <w:top w:val="nil"/>
              <w:left w:val="nil"/>
              <w:bottom w:val="nil"/>
              <w:right w:val="nil"/>
            </w:tcBorders>
            <w:vAlign w:val="bottom"/>
            <w:hideMark/>
          </w:tcPr>
          <w:p w14:paraId="15EDDFA5" w14:textId="77777777" w:rsidR="006B5E93" w:rsidRDefault="006B5E93">
            <w:pPr>
              <w:snapToGrid w:val="0"/>
              <w:jc w:val="both"/>
              <w:rPr>
                <w:rFonts w:eastAsia="標楷體"/>
              </w:rPr>
            </w:pPr>
            <w:r>
              <w:rPr>
                <w:rFonts w:eastAsia="標楷體" w:hint="eastAsia"/>
              </w:rPr>
              <w:t>開戶銀行：</w:t>
            </w:r>
            <w:r>
              <w:rPr>
                <w:rFonts w:eastAsia="標楷體"/>
              </w:rPr>
              <w:t xml:space="preserve"> </w:t>
            </w:r>
          </w:p>
        </w:tc>
        <w:tc>
          <w:tcPr>
            <w:tcW w:w="6097" w:type="dxa"/>
            <w:gridSpan w:val="27"/>
            <w:tcBorders>
              <w:top w:val="nil"/>
              <w:left w:val="nil"/>
              <w:bottom w:val="nil"/>
              <w:right w:val="nil"/>
            </w:tcBorders>
            <w:vAlign w:val="bottom"/>
            <w:hideMark/>
          </w:tcPr>
          <w:p w14:paraId="61A96AF2" w14:textId="77777777" w:rsidR="006B5E93" w:rsidRDefault="006B5E93">
            <w:pPr>
              <w:snapToGrid w:val="0"/>
              <w:jc w:val="both"/>
              <w:rPr>
                <w:rFonts w:eastAsia="標楷體"/>
                <w:u w:val="single"/>
              </w:rPr>
            </w:pPr>
            <w:r>
              <w:rPr>
                <w:rFonts w:eastAsia="標楷體"/>
                <w:u w:val="single"/>
              </w:rPr>
              <w:t xml:space="preserve">             </w:t>
            </w:r>
            <w:r>
              <w:rPr>
                <w:rFonts w:eastAsia="標楷體" w:hint="eastAsia"/>
              </w:rPr>
              <w:t>銀行</w:t>
            </w:r>
            <w:r>
              <w:rPr>
                <w:rFonts w:eastAsia="標楷體"/>
                <w:u w:val="single"/>
              </w:rPr>
              <w:t xml:space="preserve">       </w:t>
            </w:r>
            <w:r>
              <w:rPr>
                <w:rFonts w:eastAsia="標楷體" w:hint="eastAsia"/>
              </w:rPr>
              <w:t>分行</w:t>
            </w:r>
            <w:r>
              <w:rPr>
                <w:rFonts w:eastAsia="標楷體"/>
                <w:u w:val="single"/>
              </w:rPr>
              <w:t xml:space="preserve">               </w:t>
            </w:r>
            <w:r>
              <w:rPr>
                <w:rFonts w:eastAsia="標楷體" w:hint="eastAsia"/>
              </w:rPr>
              <w:t>辦事處</w:t>
            </w:r>
          </w:p>
        </w:tc>
      </w:tr>
      <w:tr w:rsidR="006B5E93" w14:paraId="565C6DA5" w14:textId="77777777" w:rsidTr="006B5E93">
        <w:trPr>
          <w:gridAfter w:val="19"/>
          <w:wAfter w:w="3666" w:type="dxa"/>
          <w:trHeight w:val="423"/>
        </w:trPr>
        <w:tc>
          <w:tcPr>
            <w:tcW w:w="1558" w:type="dxa"/>
            <w:tcBorders>
              <w:top w:val="nil"/>
              <w:left w:val="nil"/>
              <w:bottom w:val="nil"/>
              <w:right w:val="single" w:sz="4" w:space="0" w:color="auto"/>
            </w:tcBorders>
            <w:vAlign w:val="center"/>
            <w:hideMark/>
          </w:tcPr>
          <w:p w14:paraId="209D9DDF" w14:textId="77777777" w:rsidR="006B5E93" w:rsidRDefault="006B5E93">
            <w:pPr>
              <w:snapToGrid w:val="0"/>
              <w:jc w:val="both"/>
              <w:rPr>
                <w:rFonts w:eastAsia="標楷體"/>
              </w:rPr>
            </w:pPr>
            <w:r>
              <w:rPr>
                <w:rFonts w:eastAsia="標楷體" w:hint="eastAsia"/>
              </w:rPr>
              <w:t>金資代碼：</w:t>
            </w: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59BE26E3"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6EE6B91D"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245887E5"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7362277E"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1791FBAC"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5670A25E" w14:textId="77777777" w:rsidR="006B5E93" w:rsidRDefault="006B5E93">
            <w:pPr>
              <w:snapToGrid w:val="0"/>
              <w:jc w:val="both"/>
              <w:rPr>
                <w:rFonts w:eastAsia="標楷體"/>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3A11C26C" w14:textId="77777777" w:rsidR="006B5E93" w:rsidRDefault="006B5E93">
            <w:pPr>
              <w:snapToGrid w:val="0"/>
              <w:jc w:val="both"/>
              <w:rPr>
                <w:rFonts w:eastAsia="標楷體"/>
              </w:rPr>
            </w:pPr>
          </w:p>
        </w:tc>
      </w:tr>
      <w:tr w:rsidR="006B5E93" w14:paraId="2AD31E7E" w14:textId="77777777" w:rsidTr="006B5E93">
        <w:trPr>
          <w:gridAfter w:val="5"/>
          <w:wAfter w:w="1184" w:type="dxa"/>
          <w:trHeight w:val="387"/>
        </w:trPr>
        <w:tc>
          <w:tcPr>
            <w:tcW w:w="1558" w:type="dxa"/>
            <w:tcBorders>
              <w:top w:val="nil"/>
              <w:left w:val="nil"/>
              <w:bottom w:val="nil"/>
              <w:right w:val="single" w:sz="4" w:space="0" w:color="auto"/>
            </w:tcBorders>
            <w:vAlign w:val="center"/>
            <w:hideMark/>
          </w:tcPr>
          <w:p w14:paraId="32E72690" w14:textId="77777777" w:rsidR="006B5E93" w:rsidRDefault="006B5E93">
            <w:pPr>
              <w:snapToGrid w:val="0"/>
              <w:jc w:val="both"/>
              <w:rPr>
                <w:rFonts w:eastAsia="標楷體"/>
              </w:rPr>
            </w:pPr>
            <w:r>
              <w:rPr>
                <w:rFonts w:eastAsia="標楷體" w:hint="eastAsia"/>
              </w:rPr>
              <w:t>銀行帳號：</w:t>
            </w: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68BF310F"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09CA08FC"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26C75AAE"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48EE825A"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010B98EE"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34F69AF5" w14:textId="77777777" w:rsidR="006B5E93" w:rsidRDefault="006B5E93">
            <w:pPr>
              <w:snapToGrid w:val="0"/>
              <w:jc w:val="both"/>
              <w:rPr>
                <w:rFonts w:eastAsia="標楷體"/>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73A38131" w14:textId="77777777" w:rsidR="006B5E93" w:rsidRDefault="006B5E93">
            <w:pPr>
              <w:snapToGrid w:val="0"/>
              <w:jc w:val="both"/>
              <w:rPr>
                <w:rFonts w:eastAsia="標楷體"/>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62A0387C" w14:textId="77777777" w:rsidR="006B5E93" w:rsidRDefault="006B5E93">
            <w:pPr>
              <w:snapToGrid w:val="0"/>
              <w:jc w:val="both"/>
              <w:rPr>
                <w:rFonts w:eastAsia="標楷體"/>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37A3E30F" w14:textId="77777777" w:rsidR="006B5E93" w:rsidRDefault="006B5E93">
            <w:pPr>
              <w:snapToGrid w:val="0"/>
              <w:jc w:val="both"/>
              <w:rPr>
                <w:rFonts w:eastAsia="標楷體"/>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54A9383" w14:textId="77777777" w:rsidR="006B5E93" w:rsidRDefault="006B5E93">
            <w:pPr>
              <w:snapToGrid w:val="0"/>
              <w:jc w:val="both"/>
              <w:rPr>
                <w:rFonts w:eastAsia="標楷體"/>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3909D2FF" w14:textId="77777777" w:rsidR="006B5E93" w:rsidRDefault="006B5E93">
            <w:pPr>
              <w:snapToGrid w:val="0"/>
              <w:jc w:val="both"/>
              <w:rPr>
                <w:rFonts w:eastAsia="標楷體"/>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48F04246" w14:textId="77777777" w:rsidR="006B5E93" w:rsidRDefault="006B5E93">
            <w:pPr>
              <w:snapToGrid w:val="0"/>
              <w:jc w:val="both"/>
              <w:rPr>
                <w:rFonts w:eastAsia="標楷體"/>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442B55C4" w14:textId="77777777" w:rsidR="006B5E93" w:rsidRDefault="006B5E93">
            <w:pPr>
              <w:snapToGrid w:val="0"/>
              <w:jc w:val="both"/>
              <w:rPr>
                <w:rFonts w:eastAsia="標楷體"/>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4D860DFA" w14:textId="77777777" w:rsidR="006B5E93" w:rsidRDefault="006B5E93">
            <w:pPr>
              <w:snapToGrid w:val="0"/>
              <w:jc w:val="both"/>
              <w:rPr>
                <w:rFonts w:eastAsia="標楷體"/>
              </w:rPr>
            </w:pPr>
          </w:p>
        </w:tc>
      </w:tr>
      <w:tr w:rsidR="006B5E93" w14:paraId="03028C47" w14:textId="77777777" w:rsidTr="006B5E93">
        <w:trPr>
          <w:gridAfter w:val="1"/>
          <w:wAfter w:w="50" w:type="dxa"/>
          <w:trHeight w:val="510"/>
        </w:trPr>
        <w:tc>
          <w:tcPr>
            <w:tcW w:w="1558" w:type="dxa"/>
            <w:tcBorders>
              <w:top w:val="nil"/>
              <w:left w:val="nil"/>
              <w:bottom w:val="nil"/>
              <w:right w:val="nil"/>
            </w:tcBorders>
            <w:vAlign w:val="bottom"/>
            <w:hideMark/>
          </w:tcPr>
          <w:p w14:paraId="0045861E" w14:textId="77777777" w:rsidR="006B5E93" w:rsidRDefault="006B5E93">
            <w:pPr>
              <w:snapToGrid w:val="0"/>
              <w:jc w:val="both"/>
              <w:rPr>
                <w:rFonts w:eastAsia="標楷體"/>
              </w:rPr>
            </w:pPr>
            <w:r>
              <w:rPr>
                <w:rFonts w:eastAsia="標楷體" w:hint="eastAsia"/>
              </w:rPr>
              <w:t>帳號戶名：</w:t>
            </w:r>
          </w:p>
        </w:tc>
        <w:tc>
          <w:tcPr>
            <w:tcW w:w="6097" w:type="dxa"/>
            <w:gridSpan w:val="27"/>
            <w:tcBorders>
              <w:top w:val="nil"/>
              <w:left w:val="nil"/>
              <w:bottom w:val="nil"/>
              <w:right w:val="nil"/>
            </w:tcBorders>
            <w:vAlign w:val="bottom"/>
            <w:hideMark/>
          </w:tcPr>
          <w:p w14:paraId="0636E52C" w14:textId="77777777" w:rsidR="006B5E93" w:rsidRDefault="006B5E93">
            <w:pPr>
              <w:snapToGrid w:val="0"/>
              <w:jc w:val="both"/>
              <w:rPr>
                <w:rFonts w:eastAsia="標楷體"/>
                <w:u w:val="single"/>
              </w:rPr>
            </w:pPr>
            <w:r>
              <w:rPr>
                <w:rFonts w:eastAsia="標楷體"/>
                <w:u w:val="single"/>
              </w:rPr>
              <w:t xml:space="preserve">                                   </w:t>
            </w:r>
          </w:p>
        </w:tc>
      </w:tr>
      <w:tr w:rsidR="006B5E93" w14:paraId="4BC042D7" w14:textId="77777777" w:rsidTr="006B5E93">
        <w:trPr>
          <w:gridAfter w:val="1"/>
          <w:wAfter w:w="50" w:type="dxa"/>
          <w:trHeight w:val="410"/>
        </w:trPr>
        <w:tc>
          <w:tcPr>
            <w:tcW w:w="1558" w:type="dxa"/>
            <w:tcBorders>
              <w:top w:val="nil"/>
              <w:left w:val="nil"/>
              <w:bottom w:val="nil"/>
              <w:right w:val="nil"/>
            </w:tcBorders>
            <w:vAlign w:val="center"/>
            <w:hideMark/>
          </w:tcPr>
          <w:p w14:paraId="13CC1FA0" w14:textId="77777777" w:rsidR="006B5E93" w:rsidRDefault="006B5E93">
            <w:pPr>
              <w:snapToGrid w:val="0"/>
              <w:jc w:val="both"/>
              <w:rPr>
                <w:rFonts w:eastAsia="標楷體"/>
              </w:rPr>
            </w:pPr>
            <w:r>
              <w:rPr>
                <w:rFonts w:eastAsia="標楷體" w:hint="eastAsia"/>
              </w:rPr>
              <w:t>帳戶用途：</w:t>
            </w:r>
          </w:p>
        </w:tc>
        <w:tc>
          <w:tcPr>
            <w:tcW w:w="6097" w:type="dxa"/>
            <w:gridSpan w:val="27"/>
            <w:tcBorders>
              <w:top w:val="nil"/>
              <w:left w:val="nil"/>
              <w:bottom w:val="nil"/>
              <w:right w:val="nil"/>
            </w:tcBorders>
            <w:vAlign w:val="center"/>
            <w:hideMark/>
          </w:tcPr>
          <w:p w14:paraId="18E607A7" w14:textId="77777777" w:rsidR="006B5E93" w:rsidRDefault="006B5E93">
            <w:pPr>
              <w:snapToGrid w:val="0"/>
              <w:jc w:val="both"/>
              <w:rPr>
                <w:rFonts w:eastAsia="標楷體"/>
                <w:u w:val="single"/>
              </w:rPr>
            </w:pPr>
            <w:r>
              <w:rPr>
                <w:rFonts w:eastAsia="標楷體" w:hint="eastAsia"/>
              </w:rPr>
              <w:t>計畫合約撥款專戶</w:t>
            </w:r>
          </w:p>
        </w:tc>
      </w:tr>
      <w:tr w:rsidR="006B5E93" w14:paraId="098AB5D6" w14:textId="77777777" w:rsidTr="006B5E93">
        <w:trPr>
          <w:gridAfter w:val="11"/>
          <w:wAfter w:w="2246" w:type="dxa"/>
          <w:trHeight w:val="167"/>
        </w:trPr>
        <w:tc>
          <w:tcPr>
            <w:tcW w:w="1558" w:type="dxa"/>
            <w:tcBorders>
              <w:top w:val="nil"/>
              <w:left w:val="nil"/>
              <w:bottom w:val="nil"/>
              <w:right w:val="single" w:sz="4" w:space="0" w:color="auto"/>
            </w:tcBorders>
            <w:vAlign w:val="center"/>
            <w:hideMark/>
          </w:tcPr>
          <w:p w14:paraId="29D10A17" w14:textId="77777777" w:rsidR="006B5E93" w:rsidRDefault="006B5E93">
            <w:pPr>
              <w:snapToGrid w:val="0"/>
              <w:jc w:val="both"/>
              <w:rPr>
                <w:rFonts w:eastAsia="標楷體"/>
              </w:rPr>
            </w:pPr>
            <w:r>
              <w:rPr>
                <w:rFonts w:eastAsia="標楷體" w:hint="eastAsia"/>
              </w:rPr>
              <w:t>銀行電話：</w:t>
            </w:r>
            <w:r>
              <w:rPr>
                <w:rFonts w:eastAsia="標楷體"/>
              </w:rPr>
              <w:t xml:space="preserve"> </w:t>
            </w: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537CEFC4"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7B07231E" w14:textId="77777777" w:rsidR="006B5E93" w:rsidRDefault="006B5E93">
            <w:pPr>
              <w:snapToGrid w:val="0"/>
              <w:jc w:val="both"/>
              <w:rPr>
                <w:rFonts w:eastAsia="標楷體"/>
              </w:rPr>
            </w:pPr>
          </w:p>
        </w:tc>
        <w:tc>
          <w:tcPr>
            <w:tcW w:w="355" w:type="dxa"/>
            <w:tcBorders>
              <w:top w:val="nil"/>
              <w:left w:val="single" w:sz="4" w:space="0" w:color="auto"/>
              <w:bottom w:val="nil"/>
              <w:right w:val="single" w:sz="4" w:space="0" w:color="auto"/>
            </w:tcBorders>
            <w:vAlign w:val="center"/>
            <w:hideMark/>
          </w:tcPr>
          <w:p w14:paraId="5BDB2BD6" w14:textId="77777777" w:rsidR="006B5E93" w:rsidRDefault="006B5E93">
            <w:pPr>
              <w:snapToGrid w:val="0"/>
              <w:jc w:val="both"/>
              <w:rPr>
                <w:rFonts w:eastAsia="標楷體"/>
              </w:rPr>
            </w:pPr>
            <w:r>
              <w:rPr>
                <w:rFonts w:eastAsia="標楷體"/>
              </w:rPr>
              <w:t>_</w:t>
            </w:r>
          </w:p>
        </w:tc>
        <w:tc>
          <w:tcPr>
            <w:tcW w:w="354" w:type="dxa"/>
            <w:tcBorders>
              <w:top w:val="single" w:sz="4" w:space="0" w:color="auto"/>
              <w:left w:val="single" w:sz="4" w:space="0" w:color="auto"/>
              <w:bottom w:val="single" w:sz="4" w:space="0" w:color="auto"/>
              <w:right w:val="single" w:sz="4" w:space="0" w:color="auto"/>
            </w:tcBorders>
            <w:vAlign w:val="center"/>
          </w:tcPr>
          <w:p w14:paraId="022D86D7" w14:textId="77777777" w:rsidR="006B5E93" w:rsidRDefault="006B5E93">
            <w:pPr>
              <w:snapToGrid w:val="0"/>
              <w:jc w:val="both"/>
              <w:rPr>
                <w:rFonts w:eastAsia="標楷體"/>
              </w:rPr>
            </w:pPr>
          </w:p>
        </w:tc>
        <w:tc>
          <w:tcPr>
            <w:tcW w:w="354" w:type="dxa"/>
            <w:tcBorders>
              <w:top w:val="single" w:sz="4" w:space="0" w:color="auto"/>
              <w:left w:val="single" w:sz="4" w:space="0" w:color="auto"/>
              <w:bottom w:val="single" w:sz="4" w:space="0" w:color="auto"/>
              <w:right w:val="single" w:sz="4" w:space="0" w:color="auto"/>
            </w:tcBorders>
            <w:vAlign w:val="center"/>
          </w:tcPr>
          <w:p w14:paraId="279A8E45" w14:textId="77777777" w:rsidR="006B5E93" w:rsidRDefault="006B5E93">
            <w:pPr>
              <w:snapToGrid w:val="0"/>
              <w:jc w:val="both"/>
              <w:rPr>
                <w:rFonts w:eastAsia="標楷體"/>
              </w:rPr>
            </w:pPr>
          </w:p>
        </w:tc>
        <w:tc>
          <w:tcPr>
            <w:tcW w:w="355" w:type="dxa"/>
            <w:tcBorders>
              <w:top w:val="single" w:sz="4" w:space="0" w:color="auto"/>
              <w:left w:val="single" w:sz="4" w:space="0" w:color="auto"/>
              <w:bottom w:val="single" w:sz="4" w:space="0" w:color="auto"/>
              <w:right w:val="single" w:sz="4" w:space="0" w:color="auto"/>
            </w:tcBorders>
            <w:vAlign w:val="center"/>
          </w:tcPr>
          <w:p w14:paraId="6F50AE54" w14:textId="77777777" w:rsidR="006B5E93" w:rsidRDefault="006B5E93">
            <w:pPr>
              <w:snapToGrid w:val="0"/>
              <w:jc w:val="both"/>
              <w:rPr>
                <w:rFonts w:eastAsia="標楷體"/>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053CC561" w14:textId="77777777" w:rsidR="006B5E93" w:rsidRDefault="006B5E93">
            <w:pPr>
              <w:snapToGrid w:val="0"/>
              <w:jc w:val="both"/>
              <w:rPr>
                <w:rFonts w:eastAsia="標楷體"/>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076CCD45" w14:textId="77777777" w:rsidR="006B5E93" w:rsidRDefault="006B5E93">
            <w:pPr>
              <w:snapToGrid w:val="0"/>
              <w:jc w:val="both"/>
              <w:rPr>
                <w:rFonts w:eastAsia="標楷體"/>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740B77ED" w14:textId="77777777" w:rsidR="006B5E93" w:rsidRDefault="006B5E93">
            <w:pPr>
              <w:snapToGrid w:val="0"/>
              <w:jc w:val="both"/>
              <w:rPr>
                <w:rFonts w:eastAsia="標楷體"/>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7704B136" w14:textId="77777777" w:rsidR="006B5E93" w:rsidRDefault="006B5E93">
            <w:pPr>
              <w:snapToGrid w:val="0"/>
              <w:jc w:val="both"/>
              <w:rPr>
                <w:rFonts w:eastAsia="標楷體"/>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0A0F5709" w14:textId="77777777" w:rsidR="006B5E93" w:rsidRDefault="006B5E93">
            <w:pPr>
              <w:snapToGrid w:val="0"/>
              <w:jc w:val="both"/>
              <w:rPr>
                <w:rFonts w:eastAsia="標楷體"/>
              </w:rPr>
            </w:pPr>
          </w:p>
        </w:tc>
      </w:tr>
    </w:tbl>
    <w:p w14:paraId="296E83BF" w14:textId="77777777" w:rsidR="006B5E93" w:rsidRDefault="006B5E93" w:rsidP="006B5E93">
      <w:pPr>
        <w:snapToGrid w:val="0"/>
        <w:jc w:val="both"/>
        <w:rPr>
          <w:rFonts w:eastAsia="標楷體"/>
          <w:sz w:val="32"/>
          <w:szCs w:val="32"/>
        </w:rPr>
      </w:pPr>
      <w:r>
        <w:rPr>
          <w:rFonts w:eastAsia="標楷體" w:hint="eastAsia"/>
          <w:sz w:val="32"/>
          <w:szCs w:val="32"/>
        </w:rPr>
        <w:t>謹致</w:t>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sz w:val="32"/>
          <w:szCs w:val="32"/>
        </w:rPr>
        <w:tab/>
      </w:r>
      <w:r>
        <w:rPr>
          <w:rFonts w:eastAsia="標楷體" w:hint="eastAsia"/>
          <w:sz w:val="32"/>
          <w:szCs w:val="32"/>
        </w:rPr>
        <w:t xml:space="preserve">　　　</w:t>
      </w:r>
    </w:p>
    <w:p w14:paraId="0FC10849" w14:textId="77777777" w:rsidR="006B5E93" w:rsidRDefault="006B5E93" w:rsidP="006B5E93">
      <w:pPr>
        <w:snapToGrid w:val="0"/>
        <w:jc w:val="both"/>
        <w:rPr>
          <w:rFonts w:eastAsia="標楷體"/>
          <w:sz w:val="32"/>
          <w:szCs w:val="32"/>
        </w:rPr>
      </w:pPr>
      <w:r>
        <w:rPr>
          <w:rFonts w:eastAsia="標楷體" w:hint="eastAsia"/>
          <w:sz w:val="32"/>
          <w:szCs w:val="32"/>
        </w:rPr>
        <w:t xml:space="preserve">　　交通部</w:t>
      </w:r>
      <w:r>
        <w:rPr>
          <w:rFonts w:eastAsia="標楷體"/>
          <w:sz w:val="32"/>
          <w:szCs w:val="32"/>
        </w:rPr>
        <w:tab/>
      </w:r>
    </w:p>
    <w:p w14:paraId="35B88239" w14:textId="7B67A073" w:rsidR="000C1F4E" w:rsidRDefault="006B5E93" w:rsidP="006B5E93">
      <w:pPr>
        <w:widowControl/>
        <w:tabs>
          <w:tab w:val="left" w:pos="-709"/>
        </w:tabs>
        <w:autoSpaceDE w:val="0"/>
        <w:autoSpaceDN w:val="0"/>
        <w:adjustRightInd/>
        <w:spacing w:afterLines="25" w:after="90" w:line="360" w:lineRule="exact"/>
        <w:jc w:val="both"/>
        <w:textAlignment w:val="center"/>
        <w:rPr>
          <w:rFonts w:eastAsia="標楷體"/>
          <w:szCs w:val="24"/>
        </w:rPr>
      </w:pPr>
      <w:r>
        <w:rPr>
          <w:rFonts w:eastAsia="標楷體" w:hint="eastAsia"/>
          <w:szCs w:val="24"/>
        </w:rPr>
        <w:t>本公司瞭解並同意所提供之相關資料僅供交通</w:t>
      </w:r>
      <w:r>
        <w:rPr>
          <w:rFonts w:eastAsia="標楷體" w:hint="eastAsia"/>
        </w:rPr>
        <w:t>部</w:t>
      </w:r>
      <w:r>
        <w:rPr>
          <w:rFonts w:eastAsia="標楷體" w:hint="eastAsia"/>
          <w:szCs w:val="24"/>
        </w:rPr>
        <w:t>於中華民國境內，由承辦人員依業務所需之合理方式，辦理付款、帳務</w:t>
      </w:r>
      <w:r>
        <w:rPr>
          <w:rFonts w:eastAsia="標楷體"/>
          <w:szCs w:val="24"/>
        </w:rPr>
        <w:t>/</w:t>
      </w:r>
      <w:r>
        <w:rPr>
          <w:rFonts w:eastAsia="標楷體" w:hint="eastAsia"/>
          <w:szCs w:val="24"/>
        </w:rPr>
        <w:t>稅務管理、依法進行之稽核</w:t>
      </w:r>
      <w:r>
        <w:rPr>
          <w:rFonts w:eastAsia="標楷體"/>
          <w:szCs w:val="24"/>
        </w:rPr>
        <w:t>/</w:t>
      </w:r>
      <w:r>
        <w:rPr>
          <w:rFonts w:eastAsia="標楷體" w:hint="eastAsia"/>
          <w:szCs w:val="24"/>
        </w:rPr>
        <w:t>審計作業之用；本公司提供資料之保存期限及銷毀方式，應依相關法令及交通</w:t>
      </w:r>
      <w:r>
        <w:rPr>
          <w:rFonts w:eastAsia="標楷體" w:hint="eastAsia"/>
        </w:rPr>
        <w:t>部</w:t>
      </w:r>
      <w:r>
        <w:rPr>
          <w:rFonts w:eastAsia="標楷體" w:hint="eastAsia"/>
          <w:szCs w:val="24"/>
        </w:rPr>
        <w:t>作業程序辦理；本公司亦瞭解本公司就所提供之本公司資料，依法得向交通部查詢、請求閱覽、製給複製本、補充</w:t>
      </w:r>
      <w:r>
        <w:rPr>
          <w:rFonts w:eastAsia="標楷體"/>
          <w:szCs w:val="24"/>
        </w:rPr>
        <w:t>/</w:t>
      </w:r>
      <w:r>
        <w:rPr>
          <w:rFonts w:eastAsia="標楷體" w:hint="eastAsia"/>
          <w:szCs w:val="24"/>
        </w:rPr>
        <w:t>更正、停止蒐集</w:t>
      </w:r>
      <w:r>
        <w:rPr>
          <w:rFonts w:eastAsia="標楷體"/>
          <w:szCs w:val="24"/>
        </w:rPr>
        <w:t>/</w:t>
      </w:r>
      <w:r>
        <w:rPr>
          <w:rFonts w:eastAsia="標楷體" w:hint="eastAsia"/>
          <w:szCs w:val="24"/>
        </w:rPr>
        <w:t>處理</w:t>
      </w:r>
      <w:r>
        <w:rPr>
          <w:rFonts w:eastAsia="標楷體"/>
          <w:szCs w:val="24"/>
        </w:rPr>
        <w:t>/</w:t>
      </w:r>
      <w:r>
        <w:rPr>
          <w:rFonts w:eastAsia="標楷體" w:hint="eastAsia"/>
          <w:szCs w:val="24"/>
        </w:rPr>
        <w:t>利用或刪除；本公司明瞭若提供不正確之資料，交通</w:t>
      </w:r>
      <w:r>
        <w:rPr>
          <w:rFonts w:eastAsia="標楷體" w:hint="eastAsia"/>
        </w:rPr>
        <w:t>部</w:t>
      </w:r>
      <w:r>
        <w:rPr>
          <w:rFonts w:eastAsia="標楷體" w:hint="eastAsia"/>
          <w:szCs w:val="24"/>
        </w:rPr>
        <w:t>即無法將該款項匯入本公司銀行帳戶或無法正確申報所得。</w:t>
      </w:r>
    </w:p>
    <w:p w14:paraId="6E5CA1B0" w14:textId="3CB94DF3" w:rsidR="004E2E57" w:rsidRPr="004E2E57" w:rsidRDefault="004E2E57" w:rsidP="00101833">
      <w:pPr>
        <w:adjustRightInd/>
        <w:spacing w:beforeLines="25" w:before="90" w:afterLines="25" w:after="90" w:line="240" w:lineRule="auto"/>
        <w:outlineLvl w:val="0"/>
        <w:rPr>
          <w:sz w:val="20"/>
        </w:rPr>
      </w:pPr>
    </w:p>
    <w:sectPr w:rsidR="004E2E57" w:rsidRPr="004E2E57" w:rsidSect="00CC7867">
      <w:pgSz w:w="11906" w:h="16838"/>
      <w:pgMar w:top="709" w:right="992" w:bottom="992" w:left="1276" w:header="851" w:footer="96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C250D" w14:textId="77777777" w:rsidR="00A57955" w:rsidRDefault="00A57955">
      <w:r>
        <w:separator/>
      </w:r>
    </w:p>
  </w:endnote>
  <w:endnote w:type="continuationSeparator" w:id="0">
    <w:p w14:paraId="2E075827" w14:textId="77777777" w:rsidR="00A57955" w:rsidRDefault="00A5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楷書體W7">
    <w:altName w:val="Arial Unicode MS"/>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25E93" w14:textId="77777777" w:rsidR="00D81295" w:rsidRDefault="00D81295" w:rsidP="0092171E">
    <w:pPr>
      <w:framePr w:wrap="around" w:vAnchor="text" w:hAnchor="margin" w:xAlign="center" w:y="1"/>
    </w:pPr>
    <w:r>
      <w:fldChar w:fldCharType="begin"/>
    </w:r>
    <w:r>
      <w:instrText xml:space="preserve">PAGE  </w:instrText>
    </w:r>
    <w:r>
      <w:fldChar w:fldCharType="end"/>
    </w:r>
  </w:p>
  <w:p w14:paraId="70931E9E" w14:textId="77777777" w:rsidR="00D81295" w:rsidRDefault="00D812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774E7" w14:textId="77777777" w:rsidR="00A57955" w:rsidRDefault="00A57955">
      <w:r>
        <w:separator/>
      </w:r>
    </w:p>
  </w:footnote>
  <w:footnote w:type="continuationSeparator" w:id="0">
    <w:p w14:paraId="06EB5BB1" w14:textId="77777777" w:rsidR="00A57955" w:rsidRDefault="00A57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2A5B"/>
    <w:multiLevelType w:val="hybridMultilevel"/>
    <w:tmpl w:val="99EEBF78"/>
    <w:lvl w:ilvl="0" w:tplc="D9D69B0A">
      <w:start w:val="1"/>
      <w:numFmt w:val="decimal"/>
      <w:lvlText w:val="%1."/>
      <w:lvlJc w:val="left"/>
      <w:pPr>
        <w:ind w:left="540" w:hanging="480"/>
      </w:pPr>
      <w:rPr>
        <w:rFonts w:ascii="Times New Roman" w:hAnsi="Times New Roman" w:cs="Times New Roman" w:hint="default"/>
      </w:rPr>
    </w:lvl>
    <w:lvl w:ilvl="1" w:tplc="04090019">
      <w:start w:val="1"/>
      <w:numFmt w:val="ideographTraditional"/>
      <w:lvlText w:val="%2、"/>
      <w:lvlJc w:val="left"/>
      <w:pPr>
        <w:ind w:left="1020" w:hanging="480"/>
      </w:pPr>
    </w:lvl>
    <w:lvl w:ilvl="2" w:tplc="0409001B">
      <w:start w:val="1"/>
      <w:numFmt w:val="lowerRoman"/>
      <w:lvlText w:val="%3."/>
      <w:lvlJc w:val="right"/>
      <w:pPr>
        <w:ind w:left="1500" w:hanging="480"/>
      </w:pPr>
    </w:lvl>
    <w:lvl w:ilvl="3" w:tplc="0409000F">
      <w:start w:val="1"/>
      <w:numFmt w:val="decimal"/>
      <w:lvlText w:val="%4."/>
      <w:lvlJc w:val="left"/>
      <w:pPr>
        <w:ind w:left="1980" w:hanging="480"/>
      </w:pPr>
    </w:lvl>
    <w:lvl w:ilvl="4" w:tplc="04090019">
      <w:start w:val="1"/>
      <w:numFmt w:val="ideographTraditional"/>
      <w:lvlText w:val="%5、"/>
      <w:lvlJc w:val="left"/>
      <w:pPr>
        <w:ind w:left="2460" w:hanging="480"/>
      </w:pPr>
    </w:lvl>
    <w:lvl w:ilvl="5" w:tplc="0409001B">
      <w:start w:val="1"/>
      <w:numFmt w:val="lowerRoman"/>
      <w:lvlText w:val="%6."/>
      <w:lvlJc w:val="right"/>
      <w:pPr>
        <w:ind w:left="2940" w:hanging="480"/>
      </w:pPr>
    </w:lvl>
    <w:lvl w:ilvl="6" w:tplc="0409000F">
      <w:start w:val="1"/>
      <w:numFmt w:val="decimal"/>
      <w:lvlText w:val="%7."/>
      <w:lvlJc w:val="left"/>
      <w:pPr>
        <w:ind w:left="3420" w:hanging="480"/>
      </w:pPr>
    </w:lvl>
    <w:lvl w:ilvl="7" w:tplc="04090019">
      <w:start w:val="1"/>
      <w:numFmt w:val="ideographTraditional"/>
      <w:lvlText w:val="%8、"/>
      <w:lvlJc w:val="left"/>
      <w:pPr>
        <w:ind w:left="3900" w:hanging="480"/>
      </w:pPr>
    </w:lvl>
    <w:lvl w:ilvl="8" w:tplc="0409001B">
      <w:start w:val="1"/>
      <w:numFmt w:val="lowerRoman"/>
      <w:lvlText w:val="%9."/>
      <w:lvlJc w:val="right"/>
      <w:pPr>
        <w:ind w:left="4380" w:hanging="480"/>
      </w:pPr>
    </w:lvl>
  </w:abstractNum>
  <w:abstractNum w:abstractNumId="1">
    <w:nsid w:val="071B4A77"/>
    <w:multiLevelType w:val="hybridMultilevel"/>
    <w:tmpl w:val="DC88C5A4"/>
    <w:lvl w:ilvl="0" w:tplc="A674619C">
      <w:start w:val="1"/>
      <w:numFmt w:val="decimal"/>
      <w:lvlText w:val="%1."/>
      <w:lvlJc w:val="left"/>
      <w:pPr>
        <w:ind w:left="480" w:hanging="480"/>
      </w:pPr>
      <w:rPr>
        <w:rFonts w:ascii="Times New Roman" w:hAnsi="Times New Roman" w:cs="Times New Roman" w:hint="default"/>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7700490"/>
    <w:multiLevelType w:val="hybridMultilevel"/>
    <w:tmpl w:val="AC385D32"/>
    <w:lvl w:ilvl="0" w:tplc="388E2844">
      <w:start w:val="1"/>
      <w:numFmt w:val="decimal"/>
      <w:lvlText w:val="%1、"/>
      <w:lvlJc w:val="left"/>
      <w:pPr>
        <w:ind w:left="514" w:hanging="480"/>
      </w:pPr>
      <w:rPr>
        <w:rFonts w:hint="eastAsia"/>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A01A93E8">
      <w:start w:val="1"/>
      <w:numFmt w:val="decimal"/>
      <w:pStyle w:val="1"/>
      <w:lvlText w:val="%4."/>
      <w:lvlJc w:val="left"/>
      <w:pPr>
        <w:ind w:left="1954" w:hanging="480"/>
      </w:pPr>
      <w:rPr>
        <w:rFonts w:ascii="Times New Roman" w:hAnsi="Times New Roman" w:cs="Times New Roman" w:hint="default"/>
      </w:r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3">
    <w:nsid w:val="07EC11E7"/>
    <w:multiLevelType w:val="hybridMultilevel"/>
    <w:tmpl w:val="F932C098"/>
    <w:lvl w:ilvl="0" w:tplc="F836E30C">
      <w:start w:val="1"/>
      <w:numFmt w:val="decimal"/>
      <w:pStyle w:val="4"/>
      <w:lvlText w:val="%1."/>
      <w:lvlJc w:val="left"/>
      <w:pPr>
        <w:ind w:left="660" w:hanging="480"/>
      </w:pPr>
      <w:rPr>
        <w:rFonts w:ascii="Times New Roman" w:hAnsi="Times New Roman" w:cs="Times New Roman"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4">
    <w:nsid w:val="0964691A"/>
    <w:multiLevelType w:val="hybridMultilevel"/>
    <w:tmpl w:val="7A8E207E"/>
    <w:lvl w:ilvl="0" w:tplc="CA6062B2">
      <w:start w:val="1"/>
      <w:numFmt w:val="taiwaneseCountingThousand"/>
      <w:lvlText w:val="(%1)"/>
      <w:lvlJc w:val="left"/>
      <w:pPr>
        <w:ind w:left="2749" w:hanging="480"/>
      </w:pPr>
      <w:rPr>
        <w:rFonts w:ascii="標楷體" w:eastAsia="標楷體" w:hAnsi="標楷體" w:hint="default"/>
        <w:b w:val="0"/>
        <w:i w:val="0"/>
        <w:strike w:val="0"/>
        <w:dstrike w:val="0"/>
        <w:sz w:val="28"/>
        <w:szCs w:val="28"/>
        <w:u w:val="none"/>
        <w:effect w:val="none"/>
        <w:lang w:val="en-US"/>
      </w:r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5">
    <w:nsid w:val="0F1953AB"/>
    <w:multiLevelType w:val="hybridMultilevel"/>
    <w:tmpl w:val="24D20736"/>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079262A"/>
    <w:multiLevelType w:val="multilevel"/>
    <w:tmpl w:val="051C71A8"/>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459" w:hanging="459"/>
      </w:pPr>
      <w:rPr>
        <w:rFonts w:ascii="Times New Roman" w:eastAsia="標楷體" w:hAnsi="Times New Roman" w:cs="Times New Roman" w:hint="default"/>
        <w:b w:val="0"/>
        <w:bCs/>
        <w:i w:val="0"/>
        <w:iCs w:val="0"/>
        <w:caps w:val="0"/>
        <w:smallCaps w:val="0"/>
        <w:strike w:val="0"/>
        <w:dstrike w:val="0"/>
        <w:noProof w:val="0"/>
        <w:snapToGrid w:val="0"/>
        <w:vanish w:val="0"/>
        <w:color w:val="0000FF"/>
        <w:spacing w:val="0"/>
        <w:w w:val="0"/>
        <w:kern w:val="0"/>
        <w:position w:val="0"/>
        <w:sz w:val="26"/>
        <w:szCs w:val="26"/>
        <w:u w:val="none"/>
        <w:vertAlign w:val="baseline"/>
        <w:em w:val="none"/>
      </w:rPr>
    </w:lvl>
    <w:lvl w:ilvl="2">
      <w:start w:val="1"/>
      <w:numFmt w:val="ideographDigital"/>
      <w:suff w:val="space"/>
      <w:lvlText w:val="(%3)"/>
      <w:lvlJc w:val="left"/>
      <w:pPr>
        <w:ind w:left="1405" w:hanging="425"/>
      </w:pPr>
      <w:rPr>
        <w:rFonts w:ascii="Times New Roman" w:eastAsia="標楷體" w:hAnsi="Times New Roman" w:hint="default"/>
        <w:b w:val="0"/>
        <w:i w:val="0"/>
        <w:sz w:val="20"/>
        <w:szCs w:val="20"/>
      </w:rPr>
    </w:lvl>
    <w:lvl w:ilvl="3">
      <w:start w:val="1"/>
      <w:numFmt w:val="decimal"/>
      <w:pStyle w:val="H4"/>
      <w:suff w:val="space"/>
      <w:lvlText w:val="%4、"/>
      <w:lvlJc w:val="left"/>
      <w:pPr>
        <w:ind w:left="1026" w:hanging="391"/>
      </w:pPr>
      <w:rPr>
        <w:rFonts w:ascii="Times New Roman" w:eastAsia="標楷體" w:hAnsi="Times New Roman" w:hint="default"/>
        <w:b w:val="0"/>
        <w:i w:val="0"/>
        <w:sz w:val="24"/>
        <w:szCs w:val="24"/>
      </w:rPr>
    </w:lvl>
    <w:lvl w:ilvl="4">
      <w:start w:val="1"/>
      <w:numFmt w:val="decimal"/>
      <w:pStyle w:val="42"/>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7">
    <w:nsid w:val="11425567"/>
    <w:multiLevelType w:val="hybridMultilevel"/>
    <w:tmpl w:val="24D20736"/>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14762897"/>
    <w:multiLevelType w:val="hybridMultilevel"/>
    <w:tmpl w:val="24D20736"/>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161557E1"/>
    <w:multiLevelType w:val="hybridMultilevel"/>
    <w:tmpl w:val="6BF29D16"/>
    <w:lvl w:ilvl="0" w:tplc="78B67260">
      <w:start w:val="1"/>
      <w:numFmt w:val="upperLetter"/>
      <w:pStyle w:val="6"/>
      <w:lvlText w:val="%1."/>
      <w:lvlJc w:val="left"/>
      <w:pPr>
        <w:ind w:left="960" w:hanging="480"/>
      </w:pPr>
    </w:lvl>
    <w:lvl w:ilvl="1" w:tplc="7D84A228">
      <w:start w:val="1"/>
      <w:numFmt w:val="lowerLetter"/>
      <w:lvlText w:val="(%2) "/>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9CD7476"/>
    <w:multiLevelType w:val="multilevel"/>
    <w:tmpl w:val="53881A14"/>
    <w:lvl w:ilvl="0">
      <w:start w:val="1"/>
      <w:numFmt w:val="taiwaneseCountingThousand"/>
      <w:suff w:val="nothing"/>
      <w:lvlText w:val="%1、"/>
      <w:lvlJc w:val="left"/>
      <w:pPr>
        <w:ind w:left="1135" w:hanging="425"/>
      </w:pPr>
      <w:rPr>
        <w:rFonts w:ascii="Times New Roman" w:eastAsia="標楷體" w:hAnsi="Times New Roman" w:hint="eastAsia"/>
        <w:b w:val="0"/>
        <w:i w:val="0"/>
        <w:sz w:val="28"/>
        <w:szCs w:val="28"/>
      </w:rPr>
    </w:lvl>
    <w:lvl w:ilvl="1">
      <w:start w:val="1"/>
      <w:numFmt w:val="taiwaneseCountingThousand"/>
      <w:lvlText w:val="（%2）"/>
      <w:lvlJc w:val="left"/>
      <w:pPr>
        <w:ind w:left="992" w:hanging="567"/>
      </w:pPr>
      <w:rPr>
        <w:sz w:val="28"/>
        <w:szCs w:val="28"/>
      </w:rPr>
    </w:lvl>
    <w:lvl w:ilvl="2">
      <w:start w:val="1"/>
      <w:numFmt w:val="decim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tabs>
          <w:tab w:val="num" w:pos="2551"/>
        </w:tabs>
        <w:ind w:left="2551" w:hanging="850"/>
      </w:pPr>
      <w:rPr>
        <w:rFonts w:ascii="Times New Roman" w:hAnsi="Times New Roman" w:cs="Times New Roman" w:hint="default"/>
        <w:strike w:val="0"/>
        <w:dstrike w:val="0"/>
        <w:u w:val="none"/>
        <w:effect w:val="none"/>
      </w:r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1">
    <w:nsid w:val="1C8F4F6B"/>
    <w:multiLevelType w:val="hybridMultilevel"/>
    <w:tmpl w:val="D7BA7F6A"/>
    <w:lvl w:ilvl="0" w:tplc="A48AB72E">
      <w:start w:val="1"/>
      <w:numFmt w:val="decimal"/>
      <w:lvlText w:val="%1."/>
      <w:lvlJc w:val="left"/>
      <w:pPr>
        <w:ind w:left="504" w:hanging="480"/>
      </w:pPr>
      <w:rPr>
        <w:rFonts w:ascii="Times New Roman" w:hAnsi="Times New Roman" w:cs="Times New Roman" w:hint="default"/>
      </w:rPr>
    </w:lvl>
    <w:lvl w:ilvl="1" w:tplc="04090019">
      <w:start w:val="1"/>
      <w:numFmt w:val="ideographTraditional"/>
      <w:lvlText w:val="%2、"/>
      <w:lvlJc w:val="left"/>
      <w:pPr>
        <w:ind w:left="984" w:hanging="480"/>
      </w:pPr>
    </w:lvl>
    <w:lvl w:ilvl="2" w:tplc="0409001B">
      <w:start w:val="1"/>
      <w:numFmt w:val="lowerRoman"/>
      <w:lvlText w:val="%3."/>
      <w:lvlJc w:val="right"/>
      <w:pPr>
        <w:ind w:left="1464" w:hanging="480"/>
      </w:pPr>
    </w:lvl>
    <w:lvl w:ilvl="3" w:tplc="0409000F">
      <w:start w:val="1"/>
      <w:numFmt w:val="decimal"/>
      <w:lvlText w:val="%4."/>
      <w:lvlJc w:val="left"/>
      <w:pPr>
        <w:ind w:left="1944" w:hanging="480"/>
      </w:pPr>
    </w:lvl>
    <w:lvl w:ilvl="4" w:tplc="04090019">
      <w:start w:val="1"/>
      <w:numFmt w:val="ideographTraditional"/>
      <w:lvlText w:val="%5、"/>
      <w:lvlJc w:val="left"/>
      <w:pPr>
        <w:ind w:left="2424" w:hanging="480"/>
      </w:pPr>
    </w:lvl>
    <w:lvl w:ilvl="5" w:tplc="0409001B">
      <w:start w:val="1"/>
      <w:numFmt w:val="lowerRoman"/>
      <w:lvlText w:val="%6."/>
      <w:lvlJc w:val="right"/>
      <w:pPr>
        <w:ind w:left="2904" w:hanging="480"/>
      </w:pPr>
    </w:lvl>
    <w:lvl w:ilvl="6" w:tplc="0409000F">
      <w:start w:val="1"/>
      <w:numFmt w:val="decimal"/>
      <w:lvlText w:val="%7."/>
      <w:lvlJc w:val="left"/>
      <w:pPr>
        <w:ind w:left="3384" w:hanging="480"/>
      </w:pPr>
    </w:lvl>
    <w:lvl w:ilvl="7" w:tplc="04090019">
      <w:start w:val="1"/>
      <w:numFmt w:val="ideographTraditional"/>
      <w:lvlText w:val="%8、"/>
      <w:lvlJc w:val="left"/>
      <w:pPr>
        <w:ind w:left="3864" w:hanging="480"/>
      </w:pPr>
    </w:lvl>
    <w:lvl w:ilvl="8" w:tplc="0409001B">
      <w:start w:val="1"/>
      <w:numFmt w:val="lowerRoman"/>
      <w:lvlText w:val="%9."/>
      <w:lvlJc w:val="right"/>
      <w:pPr>
        <w:ind w:left="4344" w:hanging="480"/>
      </w:pPr>
    </w:lvl>
  </w:abstractNum>
  <w:abstractNum w:abstractNumId="12">
    <w:nsid w:val="1EE5698E"/>
    <w:multiLevelType w:val="hybridMultilevel"/>
    <w:tmpl w:val="7A8E207E"/>
    <w:lvl w:ilvl="0" w:tplc="CA6062B2">
      <w:start w:val="1"/>
      <w:numFmt w:val="taiwaneseCountingThousand"/>
      <w:lvlText w:val="(%1)"/>
      <w:lvlJc w:val="left"/>
      <w:pPr>
        <w:ind w:left="2749" w:hanging="480"/>
      </w:pPr>
      <w:rPr>
        <w:rFonts w:ascii="標楷體" w:eastAsia="標楷體" w:hAnsi="標楷體" w:hint="default"/>
        <w:b w:val="0"/>
        <w:i w:val="0"/>
        <w:strike w:val="0"/>
        <w:dstrike w:val="0"/>
        <w:sz w:val="28"/>
        <w:szCs w:val="28"/>
        <w:u w:val="none"/>
        <w:effect w:val="none"/>
        <w:lang w:val="en-US"/>
      </w:r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13">
    <w:nsid w:val="20CE2403"/>
    <w:multiLevelType w:val="hybridMultilevel"/>
    <w:tmpl w:val="610ECDA8"/>
    <w:lvl w:ilvl="0" w:tplc="37BA2A80">
      <w:start w:val="1"/>
      <w:numFmt w:val="decimal"/>
      <w:lvlText w:val="%1."/>
      <w:lvlJc w:val="left"/>
      <w:pPr>
        <w:ind w:left="563" w:hanging="480"/>
      </w:pPr>
      <w:rPr>
        <w:rFonts w:ascii="Times New Roman" w:hAnsi="Times New Roman" w:cs="Times New Roman" w:hint="default"/>
      </w:rPr>
    </w:lvl>
    <w:lvl w:ilvl="1" w:tplc="04090019">
      <w:start w:val="1"/>
      <w:numFmt w:val="ideographTraditional"/>
      <w:lvlText w:val="%2、"/>
      <w:lvlJc w:val="left"/>
      <w:pPr>
        <w:ind w:left="1043" w:hanging="480"/>
      </w:pPr>
    </w:lvl>
    <w:lvl w:ilvl="2" w:tplc="0409001B">
      <w:start w:val="1"/>
      <w:numFmt w:val="lowerRoman"/>
      <w:lvlText w:val="%3."/>
      <w:lvlJc w:val="right"/>
      <w:pPr>
        <w:ind w:left="1523" w:hanging="480"/>
      </w:pPr>
    </w:lvl>
    <w:lvl w:ilvl="3" w:tplc="0409000F">
      <w:start w:val="1"/>
      <w:numFmt w:val="decimal"/>
      <w:lvlText w:val="%4."/>
      <w:lvlJc w:val="left"/>
      <w:pPr>
        <w:ind w:left="2003" w:hanging="480"/>
      </w:pPr>
    </w:lvl>
    <w:lvl w:ilvl="4" w:tplc="04090019">
      <w:start w:val="1"/>
      <w:numFmt w:val="ideographTraditional"/>
      <w:lvlText w:val="%5、"/>
      <w:lvlJc w:val="left"/>
      <w:pPr>
        <w:ind w:left="2483" w:hanging="480"/>
      </w:pPr>
    </w:lvl>
    <w:lvl w:ilvl="5" w:tplc="0409001B">
      <w:start w:val="1"/>
      <w:numFmt w:val="lowerRoman"/>
      <w:lvlText w:val="%6."/>
      <w:lvlJc w:val="right"/>
      <w:pPr>
        <w:ind w:left="2963" w:hanging="480"/>
      </w:pPr>
    </w:lvl>
    <w:lvl w:ilvl="6" w:tplc="0409000F">
      <w:start w:val="1"/>
      <w:numFmt w:val="decimal"/>
      <w:lvlText w:val="%7."/>
      <w:lvlJc w:val="left"/>
      <w:pPr>
        <w:ind w:left="3443" w:hanging="480"/>
      </w:pPr>
    </w:lvl>
    <w:lvl w:ilvl="7" w:tplc="04090019">
      <w:start w:val="1"/>
      <w:numFmt w:val="ideographTraditional"/>
      <w:lvlText w:val="%8、"/>
      <w:lvlJc w:val="left"/>
      <w:pPr>
        <w:ind w:left="3923" w:hanging="480"/>
      </w:pPr>
    </w:lvl>
    <w:lvl w:ilvl="8" w:tplc="0409001B">
      <w:start w:val="1"/>
      <w:numFmt w:val="lowerRoman"/>
      <w:lvlText w:val="%9."/>
      <w:lvlJc w:val="right"/>
      <w:pPr>
        <w:ind w:left="4403" w:hanging="480"/>
      </w:pPr>
    </w:lvl>
  </w:abstractNum>
  <w:abstractNum w:abstractNumId="14">
    <w:nsid w:val="20EA5970"/>
    <w:multiLevelType w:val="hybridMultilevel"/>
    <w:tmpl w:val="A532217A"/>
    <w:lvl w:ilvl="0" w:tplc="C442A45C">
      <w:start w:val="1"/>
      <w:numFmt w:val="decimal"/>
      <w:lvlText w:val="%1."/>
      <w:lvlJc w:val="left"/>
      <w:pPr>
        <w:tabs>
          <w:tab w:val="num" w:pos="360"/>
        </w:tabs>
        <w:ind w:left="360" w:hanging="360"/>
      </w:pPr>
      <w:rPr>
        <w:rFonts w:ascii="Times New Roman" w:hAnsi="Times New Roman" w:cs="Times New Roman" w:hint="default"/>
        <w:strike w:val="0"/>
        <w:dstrike w:val="0"/>
        <w:u w:val="none"/>
        <w:effect w:val="none"/>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217001DE"/>
    <w:multiLevelType w:val="hybridMultilevel"/>
    <w:tmpl w:val="7A8E207E"/>
    <w:lvl w:ilvl="0" w:tplc="CA6062B2">
      <w:start w:val="1"/>
      <w:numFmt w:val="taiwaneseCountingThousand"/>
      <w:lvlText w:val="(%1)"/>
      <w:lvlJc w:val="left"/>
      <w:pPr>
        <w:ind w:left="2749" w:hanging="480"/>
      </w:pPr>
      <w:rPr>
        <w:rFonts w:ascii="標楷體" w:eastAsia="標楷體" w:hAnsi="標楷體" w:hint="default"/>
        <w:b w:val="0"/>
        <w:i w:val="0"/>
        <w:strike w:val="0"/>
        <w:dstrike w:val="0"/>
        <w:sz w:val="28"/>
        <w:szCs w:val="28"/>
        <w:u w:val="none"/>
        <w:effect w:val="none"/>
        <w:lang w:val="en-US"/>
      </w:r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16">
    <w:nsid w:val="23C5729C"/>
    <w:multiLevelType w:val="multilevel"/>
    <w:tmpl w:val="F1F4C744"/>
    <w:lvl w:ilvl="0">
      <w:start w:val="1"/>
      <w:numFmt w:val="ideographLegalTraditional"/>
      <w:lvlText w:val="%1、"/>
      <w:lvlJc w:val="left"/>
      <w:pPr>
        <w:tabs>
          <w:tab w:val="num" w:pos="3202"/>
        </w:tabs>
        <w:ind w:left="3202" w:hanging="907"/>
      </w:pPr>
      <w:rPr>
        <w:rFonts w:ascii="標楷體" w:eastAsia="標楷體" w:hint="eastAsia"/>
        <w:b/>
        <w:sz w:val="24"/>
        <w:szCs w:val="24"/>
      </w:rPr>
    </w:lvl>
    <w:lvl w:ilvl="1">
      <w:start w:val="1"/>
      <w:numFmt w:val="taiwaneseCountingThousand"/>
      <w:pStyle w:val="2"/>
      <w:lvlText w:val="%2、"/>
      <w:lvlJc w:val="left"/>
      <w:pPr>
        <w:tabs>
          <w:tab w:val="num" w:pos="1504"/>
        </w:tabs>
        <w:ind w:left="1504" w:hanging="794"/>
      </w:pPr>
      <w:rPr>
        <w:rFonts w:hint="eastAsia"/>
      </w:rPr>
    </w:lvl>
    <w:lvl w:ilvl="2">
      <w:start w:val="1"/>
      <w:numFmt w:val="taiwaneseCountingThousand"/>
      <w:lvlText w:val="(%3)"/>
      <w:lvlJc w:val="left"/>
      <w:pPr>
        <w:tabs>
          <w:tab w:val="num" w:pos="1589"/>
        </w:tabs>
        <w:ind w:left="1589" w:hanging="737"/>
      </w:pPr>
      <w:rPr>
        <w:rFonts w:ascii="Times New Roman" w:hAnsi="Times New Roman" w:hint="default"/>
        <w:sz w:val="24"/>
        <w:szCs w:val="24"/>
      </w:rPr>
    </w:lvl>
    <w:lvl w:ilvl="3">
      <w:start w:val="1"/>
      <w:numFmt w:val="decimal"/>
      <w:pStyle w:val="3"/>
      <w:lvlText w:val="%4."/>
      <w:lvlJc w:val="left"/>
      <w:pPr>
        <w:tabs>
          <w:tab w:val="num" w:pos="1985"/>
        </w:tabs>
        <w:ind w:left="1985" w:hanging="425"/>
      </w:pPr>
      <w:rPr>
        <w:rFonts w:ascii="Times New Roman" w:hAnsi="Times New Roman" w:hint="default"/>
        <w:sz w:val="24"/>
        <w:szCs w:val="24"/>
      </w:rPr>
    </w:lvl>
    <w:lvl w:ilvl="4">
      <w:start w:val="1"/>
      <w:numFmt w:val="decimal"/>
      <w:pStyle w:val="5"/>
      <w:lvlText w:val="(%5)"/>
      <w:lvlJc w:val="left"/>
      <w:pPr>
        <w:tabs>
          <w:tab w:val="num" w:pos="4716"/>
        </w:tabs>
        <w:ind w:left="4421" w:hanging="425"/>
      </w:pPr>
      <w:rPr>
        <w:rFonts w:ascii="Times New Roman" w:hAnsi="Times New Roman" w:hint="default"/>
      </w:rPr>
    </w:lvl>
    <w:lvl w:ilvl="5">
      <w:start w:val="1"/>
      <w:numFmt w:val="upperLetter"/>
      <w:lvlText w:val="%6."/>
      <w:lvlJc w:val="left"/>
      <w:pPr>
        <w:tabs>
          <w:tab w:val="num" w:pos="4742"/>
        </w:tabs>
        <w:ind w:left="4665" w:hanging="283"/>
      </w:pPr>
      <w:rPr>
        <w:rFonts w:ascii="Times New Roman" w:eastAsia="標楷體" w:hAnsi="Times New Roman" w:hint="default"/>
        <w:sz w:val="28"/>
      </w:rPr>
    </w:lvl>
    <w:lvl w:ilvl="6">
      <w:start w:val="1"/>
      <w:numFmt w:val="upperLetter"/>
      <w:lvlText w:val="(%7)"/>
      <w:lvlJc w:val="left"/>
      <w:pPr>
        <w:tabs>
          <w:tab w:val="num" w:pos="5442"/>
        </w:tabs>
        <w:ind w:left="5147" w:hanging="425"/>
      </w:pPr>
      <w:rPr>
        <w:rFonts w:ascii="Times New Roman" w:hAnsi="Times New Roman" w:hint="default"/>
      </w:rPr>
    </w:lvl>
    <w:lvl w:ilvl="7">
      <w:start w:val="1"/>
      <w:numFmt w:val="lowerLetter"/>
      <w:lvlText w:val="%8."/>
      <w:lvlJc w:val="left"/>
      <w:pPr>
        <w:tabs>
          <w:tab w:val="num" w:pos="5462"/>
        </w:tabs>
        <w:ind w:left="5385" w:hanging="283"/>
      </w:pPr>
      <w:rPr>
        <w:rFonts w:ascii="Times New Roman" w:hAnsi="Times New Roman" w:hint="default"/>
      </w:rPr>
    </w:lvl>
    <w:lvl w:ilvl="8">
      <w:start w:val="1"/>
      <w:numFmt w:val="lowerLetter"/>
      <w:lvlText w:val="(%9)"/>
      <w:lvlJc w:val="left"/>
      <w:pPr>
        <w:tabs>
          <w:tab w:val="num" w:pos="5946"/>
        </w:tabs>
        <w:ind w:left="5623" w:hanging="397"/>
      </w:pPr>
      <w:rPr>
        <w:rFonts w:ascii="Times New Roman" w:hAnsi="Times New Roman" w:hint="default"/>
      </w:rPr>
    </w:lvl>
  </w:abstractNum>
  <w:abstractNum w:abstractNumId="17">
    <w:nsid w:val="28CE2AD5"/>
    <w:multiLevelType w:val="hybridMultilevel"/>
    <w:tmpl w:val="EA623CFE"/>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3320D07E">
      <w:start w:val="1"/>
      <w:numFmt w:val="decimal"/>
      <w:lvlText w:val="%4."/>
      <w:lvlJc w:val="left"/>
      <w:pPr>
        <w:ind w:left="1920" w:hanging="480"/>
      </w:pPr>
      <w:rPr>
        <w:rFonts w:ascii="Times New Roman" w:hAnsi="Times New Roman" w:cs="Times New Roman"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2CA50404"/>
    <w:multiLevelType w:val="hybridMultilevel"/>
    <w:tmpl w:val="85209970"/>
    <w:lvl w:ilvl="0" w:tplc="014899F2">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2D234D8A"/>
    <w:multiLevelType w:val="hybridMultilevel"/>
    <w:tmpl w:val="F2C88B04"/>
    <w:lvl w:ilvl="0" w:tplc="A1F607CA">
      <w:start w:val="1"/>
      <w:numFmt w:val="bullet"/>
      <w:pStyle w:val="10"/>
      <w:lvlText w:val=""/>
      <w:lvlJc w:val="right"/>
      <w:pPr>
        <w:ind w:left="3599" w:hanging="480"/>
      </w:pPr>
      <w:rPr>
        <w:rFonts w:ascii="Wingdings" w:hAnsi="Wingdings" w:hint="default"/>
      </w:rPr>
    </w:lvl>
    <w:lvl w:ilvl="1" w:tplc="04090003" w:tentative="1">
      <w:start w:val="1"/>
      <w:numFmt w:val="bullet"/>
      <w:lvlText w:val=""/>
      <w:lvlJc w:val="left"/>
      <w:pPr>
        <w:ind w:left="4079" w:hanging="480"/>
      </w:pPr>
      <w:rPr>
        <w:rFonts w:ascii="Wingdings" w:hAnsi="Wingdings" w:hint="default"/>
      </w:rPr>
    </w:lvl>
    <w:lvl w:ilvl="2" w:tplc="04090005" w:tentative="1">
      <w:start w:val="1"/>
      <w:numFmt w:val="bullet"/>
      <w:lvlText w:val=""/>
      <w:lvlJc w:val="left"/>
      <w:pPr>
        <w:ind w:left="4559" w:hanging="480"/>
      </w:pPr>
      <w:rPr>
        <w:rFonts w:ascii="Wingdings" w:hAnsi="Wingdings" w:hint="default"/>
      </w:rPr>
    </w:lvl>
    <w:lvl w:ilvl="3" w:tplc="04090001" w:tentative="1">
      <w:start w:val="1"/>
      <w:numFmt w:val="bullet"/>
      <w:lvlText w:val=""/>
      <w:lvlJc w:val="left"/>
      <w:pPr>
        <w:ind w:left="5039" w:hanging="480"/>
      </w:pPr>
      <w:rPr>
        <w:rFonts w:ascii="Wingdings" w:hAnsi="Wingdings" w:hint="default"/>
      </w:rPr>
    </w:lvl>
    <w:lvl w:ilvl="4" w:tplc="04090003" w:tentative="1">
      <w:start w:val="1"/>
      <w:numFmt w:val="bullet"/>
      <w:lvlText w:val=""/>
      <w:lvlJc w:val="left"/>
      <w:pPr>
        <w:ind w:left="5519" w:hanging="480"/>
      </w:pPr>
      <w:rPr>
        <w:rFonts w:ascii="Wingdings" w:hAnsi="Wingdings" w:hint="default"/>
      </w:rPr>
    </w:lvl>
    <w:lvl w:ilvl="5" w:tplc="04090005" w:tentative="1">
      <w:start w:val="1"/>
      <w:numFmt w:val="bullet"/>
      <w:lvlText w:val=""/>
      <w:lvlJc w:val="left"/>
      <w:pPr>
        <w:ind w:left="5999" w:hanging="480"/>
      </w:pPr>
      <w:rPr>
        <w:rFonts w:ascii="Wingdings" w:hAnsi="Wingdings" w:hint="default"/>
      </w:rPr>
    </w:lvl>
    <w:lvl w:ilvl="6" w:tplc="04090001" w:tentative="1">
      <w:start w:val="1"/>
      <w:numFmt w:val="bullet"/>
      <w:lvlText w:val=""/>
      <w:lvlJc w:val="left"/>
      <w:pPr>
        <w:ind w:left="6479" w:hanging="480"/>
      </w:pPr>
      <w:rPr>
        <w:rFonts w:ascii="Wingdings" w:hAnsi="Wingdings" w:hint="default"/>
      </w:rPr>
    </w:lvl>
    <w:lvl w:ilvl="7" w:tplc="04090003" w:tentative="1">
      <w:start w:val="1"/>
      <w:numFmt w:val="bullet"/>
      <w:lvlText w:val=""/>
      <w:lvlJc w:val="left"/>
      <w:pPr>
        <w:ind w:left="6959" w:hanging="480"/>
      </w:pPr>
      <w:rPr>
        <w:rFonts w:ascii="Wingdings" w:hAnsi="Wingdings" w:hint="default"/>
      </w:rPr>
    </w:lvl>
    <w:lvl w:ilvl="8" w:tplc="04090005" w:tentative="1">
      <w:start w:val="1"/>
      <w:numFmt w:val="bullet"/>
      <w:lvlText w:val=""/>
      <w:lvlJc w:val="left"/>
      <w:pPr>
        <w:ind w:left="7439" w:hanging="480"/>
      </w:pPr>
      <w:rPr>
        <w:rFonts w:ascii="Wingdings" w:hAnsi="Wingdings" w:hint="default"/>
      </w:rPr>
    </w:lvl>
  </w:abstractNum>
  <w:abstractNum w:abstractNumId="20">
    <w:nsid w:val="322F718E"/>
    <w:multiLevelType w:val="hybridMultilevel"/>
    <w:tmpl w:val="09AC60BC"/>
    <w:lvl w:ilvl="0" w:tplc="D3C019F4">
      <w:start w:val="1"/>
      <w:numFmt w:val="taiwaneseCountingThousand"/>
      <w:pStyle w:val="a"/>
      <w:lvlText w:val="%1、"/>
      <w:lvlJc w:val="left"/>
      <w:pPr>
        <w:tabs>
          <w:tab w:val="num" w:pos="900"/>
        </w:tabs>
        <w:ind w:left="900" w:hanging="720"/>
      </w:pPr>
      <w:rPr>
        <w:rFonts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taiwaneseCountingThousand"/>
      <w:lvlText w:val="(%2)"/>
      <w:lvlJc w:val="left"/>
      <w:pPr>
        <w:tabs>
          <w:tab w:val="num" w:pos="945"/>
        </w:tabs>
        <w:ind w:left="945" w:hanging="465"/>
      </w:pPr>
      <w:rPr>
        <w:rFonts w:ascii="Times New Roman" w:eastAsia="標楷體"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23A0F50"/>
    <w:multiLevelType w:val="hybridMultilevel"/>
    <w:tmpl w:val="C57E1A6E"/>
    <w:lvl w:ilvl="0" w:tplc="680053D6">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34AE36A0"/>
    <w:multiLevelType w:val="hybridMultilevel"/>
    <w:tmpl w:val="8D64D340"/>
    <w:lvl w:ilvl="0" w:tplc="04090015">
      <w:start w:val="1"/>
      <w:numFmt w:val="taiwaneseCountingThousand"/>
      <w:lvlText w:val="%1、"/>
      <w:lvlJc w:val="left"/>
      <w:pPr>
        <w:ind w:left="1615" w:hanging="480"/>
      </w:pPr>
    </w:lvl>
    <w:lvl w:ilvl="1" w:tplc="04090019">
      <w:start w:val="1"/>
      <w:numFmt w:val="ideographTraditional"/>
      <w:lvlText w:val="%2、"/>
      <w:lvlJc w:val="left"/>
      <w:pPr>
        <w:ind w:left="1714" w:hanging="480"/>
      </w:pPr>
    </w:lvl>
    <w:lvl w:ilvl="2" w:tplc="0409001B">
      <w:start w:val="1"/>
      <w:numFmt w:val="lowerRoman"/>
      <w:lvlText w:val="%3."/>
      <w:lvlJc w:val="right"/>
      <w:pPr>
        <w:ind w:left="2194" w:hanging="480"/>
      </w:pPr>
    </w:lvl>
    <w:lvl w:ilvl="3" w:tplc="0409000F">
      <w:start w:val="1"/>
      <w:numFmt w:val="decimal"/>
      <w:lvlText w:val="%4."/>
      <w:lvlJc w:val="left"/>
      <w:pPr>
        <w:ind w:left="2674" w:hanging="480"/>
      </w:pPr>
    </w:lvl>
    <w:lvl w:ilvl="4" w:tplc="04090019">
      <w:start w:val="1"/>
      <w:numFmt w:val="ideographTraditional"/>
      <w:lvlText w:val="%5、"/>
      <w:lvlJc w:val="left"/>
      <w:pPr>
        <w:ind w:left="3154" w:hanging="480"/>
      </w:pPr>
    </w:lvl>
    <w:lvl w:ilvl="5" w:tplc="0409001B">
      <w:start w:val="1"/>
      <w:numFmt w:val="lowerRoman"/>
      <w:lvlText w:val="%6."/>
      <w:lvlJc w:val="right"/>
      <w:pPr>
        <w:ind w:left="3634" w:hanging="480"/>
      </w:pPr>
    </w:lvl>
    <w:lvl w:ilvl="6" w:tplc="0409000F">
      <w:start w:val="1"/>
      <w:numFmt w:val="decimal"/>
      <w:lvlText w:val="%7."/>
      <w:lvlJc w:val="left"/>
      <w:pPr>
        <w:ind w:left="4114" w:hanging="480"/>
      </w:pPr>
    </w:lvl>
    <w:lvl w:ilvl="7" w:tplc="04090019">
      <w:start w:val="1"/>
      <w:numFmt w:val="ideographTraditional"/>
      <w:lvlText w:val="%8、"/>
      <w:lvlJc w:val="left"/>
      <w:pPr>
        <w:ind w:left="4594" w:hanging="480"/>
      </w:pPr>
    </w:lvl>
    <w:lvl w:ilvl="8" w:tplc="0409001B">
      <w:start w:val="1"/>
      <w:numFmt w:val="lowerRoman"/>
      <w:lvlText w:val="%9."/>
      <w:lvlJc w:val="right"/>
      <w:pPr>
        <w:ind w:left="5074" w:hanging="480"/>
      </w:pPr>
    </w:lvl>
  </w:abstractNum>
  <w:abstractNum w:abstractNumId="23">
    <w:nsid w:val="35DB616B"/>
    <w:multiLevelType w:val="hybridMultilevel"/>
    <w:tmpl w:val="91EEF2C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468CC31C">
      <w:start w:val="1"/>
      <w:numFmt w:val="taiwaneseCountingThousand"/>
      <w:pStyle w:val="20"/>
      <w:lvlText w:val="%3、"/>
      <w:lvlJc w:val="lef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37817BD4"/>
    <w:multiLevelType w:val="hybridMultilevel"/>
    <w:tmpl w:val="6596B7A6"/>
    <w:lvl w:ilvl="0" w:tplc="D9D69B0A">
      <w:start w:val="1"/>
      <w:numFmt w:val="decimal"/>
      <w:lvlText w:val="%1."/>
      <w:lvlJc w:val="left"/>
      <w:pPr>
        <w:ind w:left="540" w:hanging="480"/>
      </w:pPr>
      <w:rPr>
        <w:rFonts w:ascii="Times New Roman" w:hAnsi="Times New Roman" w:cs="Times New Roman" w:hint="default"/>
      </w:rPr>
    </w:lvl>
    <w:lvl w:ilvl="1" w:tplc="04090019">
      <w:start w:val="1"/>
      <w:numFmt w:val="ideographTraditional"/>
      <w:lvlText w:val="%2、"/>
      <w:lvlJc w:val="left"/>
      <w:pPr>
        <w:ind w:left="1020" w:hanging="480"/>
      </w:pPr>
    </w:lvl>
    <w:lvl w:ilvl="2" w:tplc="0409001B">
      <w:start w:val="1"/>
      <w:numFmt w:val="lowerRoman"/>
      <w:lvlText w:val="%3."/>
      <w:lvlJc w:val="right"/>
      <w:pPr>
        <w:ind w:left="1500" w:hanging="480"/>
      </w:pPr>
    </w:lvl>
    <w:lvl w:ilvl="3" w:tplc="0409000F">
      <w:start w:val="1"/>
      <w:numFmt w:val="decimal"/>
      <w:lvlText w:val="%4."/>
      <w:lvlJc w:val="left"/>
      <w:pPr>
        <w:ind w:left="1980" w:hanging="480"/>
      </w:pPr>
    </w:lvl>
    <w:lvl w:ilvl="4" w:tplc="04090019">
      <w:start w:val="1"/>
      <w:numFmt w:val="ideographTraditional"/>
      <w:lvlText w:val="%5、"/>
      <w:lvlJc w:val="left"/>
      <w:pPr>
        <w:ind w:left="2460" w:hanging="480"/>
      </w:pPr>
    </w:lvl>
    <w:lvl w:ilvl="5" w:tplc="0409001B">
      <w:start w:val="1"/>
      <w:numFmt w:val="lowerRoman"/>
      <w:lvlText w:val="%6."/>
      <w:lvlJc w:val="right"/>
      <w:pPr>
        <w:ind w:left="2940" w:hanging="480"/>
      </w:pPr>
    </w:lvl>
    <w:lvl w:ilvl="6" w:tplc="0409000F">
      <w:start w:val="1"/>
      <w:numFmt w:val="decimal"/>
      <w:lvlText w:val="%7."/>
      <w:lvlJc w:val="left"/>
      <w:pPr>
        <w:ind w:left="3420" w:hanging="480"/>
      </w:pPr>
    </w:lvl>
    <w:lvl w:ilvl="7" w:tplc="04090019">
      <w:start w:val="1"/>
      <w:numFmt w:val="ideographTraditional"/>
      <w:lvlText w:val="%8、"/>
      <w:lvlJc w:val="left"/>
      <w:pPr>
        <w:ind w:left="3900" w:hanging="480"/>
      </w:pPr>
    </w:lvl>
    <w:lvl w:ilvl="8" w:tplc="0409001B">
      <w:start w:val="1"/>
      <w:numFmt w:val="lowerRoman"/>
      <w:lvlText w:val="%9."/>
      <w:lvlJc w:val="right"/>
      <w:pPr>
        <w:ind w:left="4380" w:hanging="480"/>
      </w:pPr>
    </w:lvl>
  </w:abstractNum>
  <w:abstractNum w:abstractNumId="25">
    <w:nsid w:val="39BD4B16"/>
    <w:multiLevelType w:val="hybridMultilevel"/>
    <w:tmpl w:val="B7D61D16"/>
    <w:lvl w:ilvl="0" w:tplc="04090001">
      <w:start w:val="1"/>
      <w:numFmt w:val="bullet"/>
      <w:lvlText w:val=""/>
      <w:lvlJc w:val="left"/>
      <w:pPr>
        <w:ind w:left="752" w:hanging="480"/>
      </w:pPr>
      <w:rPr>
        <w:rFonts w:ascii="Wingdings" w:hAnsi="Wingdings" w:hint="default"/>
      </w:rPr>
    </w:lvl>
    <w:lvl w:ilvl="1" w:tplc="04090003">
      <w:start w:val="1"/>
      <w:numFmt w:val="bullet"/>
      <w:lvlText w:val=""/>
      <w:lvlJc w:val="left"/>
      <w:pPr>
        <w:ind w:left="1232" w:hanging="480"/>
      </w:pPr>
      <w:rPr>
        <w:rFonts w:ascii="Wingdings" w:hAnsi="Wingdings" w:hint="default"/>
      </w:rPr>
    </w:lvl>
    <w:lvl w:ilvl="2" w:tplc="04090005">
      <w:start w:val="1"/>
      <w:numFmt w:val="bullet"/>
      <w:lvlText w:val=""/>
      <w:lvlJc w:val="left"/>
      <w:pPr>
        <w:ind w:left="1712" w:hanging="480"/>
      </w:pPr>
      <w:rPr>
        <w:rFonts w:ascii="Wingdings" w:hAnsi="Wingdings" w:hint="default"/>
      </w:rPr>
    </w:lvl>
    <w:lvl w:ilvl="3" w:tplc="04090001">
      <w:start w:val="1"/>
      <w:numFmt w:val="bullet"/>
      <w:lvlText w:val=""/>
      <w:lvlJc w:val="left"/>
      <w:pPr>
        <w:ind w:left="2192" w:hanging="480"/>
      </w:pPr>
      <w:rPr>
        <w:rFonts w:ascii="Wingdings" w:hAnsi="Wingdings" w:hint="default"/>
      </w:rPr>
    </w:lvl>
    <w:lvl w:ilvl="4" w:tplc="04090003">
      <w:start w:val="1"/>
      <w:numFmt w:val="bullet"/>
      <w:lvlText w:val=""/>
      <w:lvlJc w:val="left"/>
      <w:pPr>
        <w:ind w:left="2672" w:hanging="480"/>
      </w:pPr>
      <w:rPr>
        <w:rFonts w:ascii="Wingdings" w:hAnsi="Wingdings" w:hint="default"/>
      </w:rPr>
    </w:lvl>
    <w:lvl w:ilvl="5" w:tplc="04090005">
      <w:start w:val="1"/>
      <w:numFmt w:val="bullet"/>
      <w:lvlText w:val=""/>
      <w:lvlJc w:val="left"/>
      <w:pPr>
        <w:ind w:left="3152" w:hanging="480"/>
      </w:pPr>
      <w:rPr>
        <w:rFonts w:ascii="Wingdings" w:hAnsi="Wingdings" w:hint="default"/>
      </w:rPr>
    </w:lvl>
    <w:lvl w:ilvl="6" w:tplc="04090001">
      <w:start w:val="1"/>
      <w:numFmt w:val="bullet"/>
      <w:lvlText w:val=""/>
      <w:lvlJc w:val="left"/>
      <w:pPr>
        <w:ind w:left="3632" w:hanging="480"/>
      </w:pPr>
      <w:rPr>
        <w:rFonts w:ascii="Wingdings" w:hAnsi="Wingdings" w:hint="default"/>
      </w:rPr>
    </w:lvl>
    <w:lvl w:ilvl="7" w:tplc="04090003">
      <w:start w:val="1"/>
      <w:numFmt w:val="bullet"/>
      <w:lvlText w:val=""/>
      <w:lvlJc w:val="left"/>
      <w:pPr>
        <w:ind w:left="4112" w:hanging="480"/>
      </w:pPr>
      <w:rPr>
        <w:rFonts w:ascii="Wingdings" w:hAnsi="Wingdings" w:hint="default"/>
      </w:rPr>
    </w:lvl>
    <w:lvl w:ilvl="8" w:tplc="04090005">
      <w:start w:val="1"/>
      <w:numFmt w:val="bullet"/>
      <w:lvlText w:val=""/>
      <w:lvlJc w:val="left"/>
      <w:pPr>
        <w:ind w:left="4592" w:hanging="480"/>
      </w:pPr>
      <w:rPr>
        <w:rFonts w:ascii="Wingdings" w:hAnsi="Wingdings" w:hint="default"/>
      </w:rPr>
    </w:lvl>
  </w:abstractNum>
  <w:abstractNum w:abstractNumId="26">
    <w:nsid w:val="3ABA22FE"/>
    <w:multiLevelType w:val="hybridMultilevel"/>
    <w:tmpl w:val="1AE87CEA"/>
    <w:lvl w:ilvl="0" w:tplc="CCC42EAE">
      <w:start w:val="1"/>
      <w:numFmt w:val="decimal"/>
      <w:lvlText w:val="%1."/>
      <w:lvlJc w:val="left"/>
      <w:pPr>
        <w:tabs>
          <w:tab w:val="num" w:pos="360"/>
        </w:tabs>
        <w:ind w:left="360" w:hanging="360"/>
      </w:pPr>
    </w:lvl>
    <w:lvl w:ilvl="1" w:tplc="23C23984">
      <w:start w:val="1"/>
      <w:numFmt w:val="decimal"/>
      <w:lvlText w:val="(%2)"/>
      <w:lvlJc w:val="left"/>
      <w:pPr>
        <w:tabs>
          <w:tab w:val="num" w:pos="840"/>
        </w:tabs>
        <w:ind w:left="840" w:hanging="360"/>
      </w:pPr>
      <w:rPr>
        <w:color w:val="0D0D0D"/>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3B2A6E88"/>
    <w:multiLevelType w:val="hybridMultilevel"/>
    <w:tmpl w:val="610ECDA8"/>
    <w:lvl w:ilvl="0" w:tplc="37BA2A80">
      <w:start w:val="1"/>
      <w:numFmt w:val="decimal"/>
      <w:lvlText w:val="%1."/>
      <w:lvlJc w:val="left"/>
      <w:pPr>
        <w:ind w:left="563" w:hanging="480"/>
      </w:pPr>
      <w:rPr>
        <w:rFonts w:ascii="Times New Roman" w:hAnsi="Times New Roman" w:cs="Times New Roman" w:hint="default"/>
      </w:rPr>
    </w:lvl>
    <w:lvl w:ilvl="1" w:tplc="04090019">
      <w:start w:val="1"/>
      <w:numFmt w:val="ideographTraditional"/>
      <w:lvlText w:val="%2、"/>
      <w:lvlJc w:val="left"/>
      <w:pPr>
        <w:ind w:left="1043" w:hanging="480"/>
      </w:pPr>
    </w:lvl>
    <w:lvl w:ilvl="2" w:tplc="0409001B">
      <w:start w:val="1"/>
      <w:numFmt w:val="lowerRoman"/>
      <w:lvlText w:val="%3."/>
      <w:lvlJc w:val="right"/>
      <w:pPr>
        <w:ind w:left="1523" w:hanging="480"/>
      </w:pPr>
    </w:lvl>
    <w:lvl w:ilvl="3" w:tplc="0409000F">
      <w:start w:val="1"/>
      <w:numFmt w:val="decimal"/>
      <w:lvlText w:val="%4."/>
      <w:lvlJc w:val="left"/>
      <w:pPr>
        <w:ind w:left="2003" w:hanging="480"/>
      </w:pPr>
    </w:lvl>
    <w:lvl w:ilvl="4" w:tplc="04090019">
      <w:start w:val="1"/>
      <w:numFmt w:val="ideographTraditional"/>
      <w:lvlText w:val="%5、"/>
      <w:lvlJc w:val="left"/>
      <w:pPr>
        <w:ind w:left="2483" w:hanging="480"/>
      </w:pPr>
    </w:lvl>
    <w:lvl w:ilvl="5" w:tplc="0409001B">
      <w:start w:val="1"/>
      <w:numFmt w:val="lowerRoman"/>
      <w:lvlText w:val="%6."/>
      <w:lvlJc w:val="right"/>
      <w:pPr>
        <w:ind w:left="2963" w:hanging="480"/>
      </w:pPr>
    </w:lvl>
    <w:lvl w:ilvl="6" w:tplc="0409000F">
      <w:start w:val="1"/>
      <w:numFmt w:val="decimal"/>
      <w:lvlText w:val="%7."/>
      <w:lvlJc w:val="left"/>
      <w:pPr>
        <w:ind w:left="3443" w:hanging="480"/>
      </w:pPr>
    </w:lvl>
    <w:lvl w:ilvl="7" w:tplc="04090019">
      <w:start w:val="1"/>
      <w:numFmt w:val="ideographTraditional"/>
      <w:lvlText w:val="%8、"/>
      <w:lvlJc w:val="left"/>
      <w:pPr>
        <w:ind w:left="3923" w:hanging="480"/>
      </w:pPr>
    </w:lvl>
    <w:lvl w:ilvl="8" w:tplc="0409001B">
      <w:start w:val="1"/>
      <w:numFmt w:val="lowerRoman"/>
      <w:lvlText w:val="%9."/>
      <w:lvlJc w:val="right"/>
      <w:pPr>
        <w:ind w:left="4403" w:hanging="480"/>
      </w:pPr>
    </w:lvl>
  </w:abstractNum>
  <w:abstractNum w:abstractNumId="28">
    <w:nsid w:val="3C1A6977"/>
    <w:multiLevelType w:val="hybridMultilevel"/>
    <w:tmpl w:val="58DEC122"/>
    <w:lvl w:ilvl="0" w:tplc="0409000F">
      <w:start w:val="1"/>
      <w:numFmt w:val="decimal"/>
      <w:pStyle w:val="11"/>
      <w:lvlText w:val="%1."/>
      <w:lvlJc w:val="left"/>
      <w:pPr>
        <w:ind w:left="480" w:hanging="480"/>
      </w:pPr>
      <w:rPr>
        <w:rFont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nsid w:val="3DE66A03"/>
    <w:multiLevelType w:val="hybridMultilevel"/>
    <w:tmpl w:val="5EF8CC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nsid w:val="40BC2BEF"/>
    <w:multiLevelType w:val="multilevel"/>
    <w:tmpl w:val="6EC264F4"/>
    <w:lvl w:ilvl="0">
      <w:start w:val="1"/>
      <w:numFmt w:val="taiwaneseCountingThousand"/>
      <w:suff w:val="nothing"/>
      <w:lvlText w:val="%1、"/>
      <w:lvlJc w:val="left"/>
      <w:pPr>
        <w:ind w:left="425" w:hanging="425"/>
      </w:pPr>
      <w:rPr>
        <w:rFonts w:ascii="Times New Roman" w:eastAsia="標楷體" w:hAnsi="Times New Roman" w:hint="eastAsia"/>
        <w:b w:val="0"/>
        <w:i w:val="0"/>
        <w:sz w:val="28"/>
      </w:rPr>
    </w:lvl>
    <w:lvl w:ilvl="1">
      <w:start w:val="1"/>
      <w:numFmt w:val="taiwaneseCountingThousand"/>
      <w:lvlText w:val="（%2）"/>
      <w:lvlJc w:val="left"/>
      <w:pPr>
        <w:ind w:left="992" w:hanging="567"/>
      </w:pPr>
      <w:rPr>
        <w:sz w:val="24"/>
        <w:szCs w:val="24"/>
      </w:rPr>
    </w:lvl>
    <w:lvl w:ilvl="2">
      <w:start w:val="1"/>
      <w:numFmt w:val="decimal"/>
      <w:suff w:val="nothing"/>
      <w:lvlText w:val="(%3)"/>
      <w:lvlJc w:val="left"/>
      <w:pPr>
        <w:ind w:left="1418" w:hanging="567"/>
      </w:pPr>
    </w:lvl>
    <w:lvl w:ilvl="3">
      <w:start w:val="1"/>
      <w:numFmt w:val="decimal"/>
      <w:lvlText w:val="(%4)"/>
      <w:lvlJc w:val="left"/>
      <w:pPr>
        <w:ind w:left="1984" w:hanging="708"/>
      </w:pPr>
    </w:lvl>
    <w:lvl w:ilvl="4">
      <w:start w:val="1"/>
      <w:numFmt w:val="decimal"/>
      <w:lvlText w:val="%5."/>
      <w:lvlJc w:val="left"/>
      <w:pPr>
        <w:tabs>
          <w:tab w:val="num" w:pos="2551"/>
        </w:tabs>
        <w:ind w:left="2551" w:hanging="850"/>
      </w:pPr>
      <w:rPr>
        <w:rFonts w:ascii="Times New Roman" w:hAnsi="Times New Roman" w:cs="Times New Roman" w:hint="default"/>
      </w:r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2">
    <w:nsid w:val="42741EB7"/>
    <w:multiLevelType w:val="hybridMultilevel"/>
    <w:tmpl w:val="03A8C11E"/>
    <w:lvl w:ilvl="0" w:tplc="CCC42EAE">
      <w:start w:val="1"/>
      <w:numFmt w:val="decimal"/>
      <w:lvlText w:val="%1."/>
      <w:lvlJc w:val="left"/>
      <w:pPr>
        <w:tabs>
          <w:tab w:val="num" w:pos="360"/>
        </w:tabs>
        <w:ind w:left="360" w:hanging="360"/>
      </w:pPr>
    </w:lvl>
    <w:lvl w:ilvl="1" w:tplc="23C23984">
      <w:start w:val="1"/>
      <w:numFmt w:val="decimal"/>
      <w:lvlText w:val="(%2)"/>
      <w:lvlJc w:val="left"/>
      <w:pPr>
        <w:tabs>
          <w:tab w:val="num" w:pos="840"/>
        </w:tabs>
        <w:ind w:left="840" w:hanging="360"/>
      </w:pPr>
      <w:rPr>
        <w:color w:val="0D0D0D"/>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nsid w:val="45D7111B"/>
    <w:multiLevelType w:val="hybridMultilevel"/>
    <w:tmpl w:val="610ECDA8"/>
    <w:lvl w:ilvl="0" w:tplc="37BA2A80">
      <w:start w:val="1"/>
      <w:numFmt w:val="decimal"/>
      <w:lvlText w:val="%1."/>
      <w:lvlJc w:val="left"/>
      <w:pPr>
        <w:ind w:left="563" w:hanging="480"/>
      </w:pPr>
      <w:rPr>
        <w:rFonts w:ascii="Times New Roman" w:hAnsi="Times New Roman" w:cs="Times New Roman" w:hint="default"/>
      </w:rPr>
    </w:lvl>
    <w:lvl w:ilvl="1" w:tplc="04090019">
      <w:start w:val="1"/>
      <w:numFmt w:val="ideographTraditional"/>
      <w:lvlText w:val="%2、"/>
      <w:lvlJc w:val="left"/>
      <w:pPr>
        <w:ind w:left="1043" w:hanging="480"/>
      </w:pPr>
    </w:lvl>
    <w:lvl w:ilvl="2" w:tplc="0409001B">
      <w:start w:val="1"/>
      <w:numFmt w:val="lowerRoman"/>
      <w:lvlText w:val="%3."/>
      <w:lvlJc w:val="right"/>
      <w:pPr>
        <w:ind w:left="1523" w:hanging="480"/>
      </w:pPr>
    </w:lvl>
    <w:lvl w:ilvl="3" w:tplc="0409000F">
      <w:start w:val="1"/>
      <w:numFmt w:val="decimal"/>
      <w:lvlText w:val="%4."/>
      <w:lvlJc w:val="left"/>
      <w:pPr>
        <w:ind w:left="2003" w:hanging="480"/>
      </w:pPr>
    </w:lvl>
    <w:lvl w:ilvl="4" w:tplc="04090019">
      <w:start w:val="1"/>
      <w:numFmt w:val="ideographTraditional"/>
      <w:lvlText w:val="%5、"/>
      <w:lvlJc w:val="left"/>
      <w:pPr>
        <w:ind w:left="2483" w:hanging="480"/>
      </w:pPr>
    </w:lvl>
    <w:lvl w:ilvl="5" w:tplc="0409001B">
      <w:start w:val="1"/>
      <w:numFmt w:val="lowerRoman"/>
      <w:lvlText w:val="%6."/>
      <w:lvlJc w:val="right"/>
      <w:pPr>
        <w:ind w:left="2963" w:hanging="480"/>
      </w:pPr>
    </w:lvl>
    <w:lvl w:ilvl="6" w:tplc="0409000F">
      <w:start w:val="1"/>
      <w:numFmt w:val="decimal"/>
      <w:lvlText w:val="%7."/>
      <w:lvlJc w:val="left"/>
      <w:pPr>
        <w:ind w:left="3443" w:hanging="480"/>
      </w:pPr>
    </w:lvl>
    <w:lvl w:ilvl="7" w:tplc="04090019">
      <w:start w:val="1"/>
      <w:numFmt w:val="ideographTraditional"/>
      <w:lvlText w:val="%8、"/>
      <w:lvlJc w:val="left"/>
      <w:pPr>
        <w:ind w:left="3923" w:hanging="480"/>
      </w:pPr>
    </w:lvl>
    <w:lvl w:ilvl="8" w:tplc="0409001B">
      <w:start w:val="1"/>
      <w:numFmt w:val="lowerRoman"/>
      <w:lvlText w:val="%9."/>
      <w:lvlJc w:val="right"/>
      <w:pPr>
        <w:ind w:left="4403" w:hanging="480"/>
      </w:pPr>
    </w:lvl>
  </w:abstractNum>
  <w:abstractNum w:abstractNumId="34">
    <w:nsid w:val="4624185E"/>
    <w:multiLevelType w:val="hybridMultilevel"/>
    <w:tmpl w:val="EE86517C"/>
    <w:lvl w:ilvl="0" w:tplc="65F4C9FC">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472E773A"/>
    <w:multiLevelType w:val="hybridMultilevel"/>
    <w:tmpl w:val="C9F66AA4"/>
    <w:lvl w:ilvl="0" w:tplc="0172EB62">
      <w:start w:val="1"/>
      <w:numFmt w:val="taiwaneseCountingThousand"/>
      <w:lvlText w:val="%1、"/>
      <w:lvlJc w:val="left"/>
      <w:pPr>
        <w:ind w:left="960" w:hanging="72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36">
    <w:nsid w:val="493652C4"/>
    <w:multiLevelType w:val="hybridMultilevel"/>
    <w:tmpl w:val="99EEBF78"/>
    <w:lvl w:ilvl="0" w:tplc="D9D69B0A">
      <w:start w:val="1"/>
      <w:numFmt w:val="decimal"/>
      <w:lvlText w:val="%1."/>
      <w:lvlJc w:val="left"/>
      <w:pPr>
        <w:ind w:left="540" w:hanging="480"/>
      </w:pPr>
      <w:rPr>
        <w:rFonts w:ascii="Times New Roman" w:hAnsi="Times New Roman" w:cs="Times New Roman" w:hint="default"/>
      </w:rPr>
    </w:lvl>
    <w:lvl w:ilvl="1" w:tplc="04090019">
      <w:start w:val="1"/>
      <w:numFmt w:val="ideographTraditional"/>
      <w:lvlText w:val="%2、"/>
      <w:lvlJc w:val="left"/>
      <w:pPr>
        <w:ind w:left="1020" w:hanging="480"/>
      </w:pPr>
    </w:lvl>
    <w:lvl w:ilvl="2" w:tplc="0409001B">
      <w:start w:val="1"/>
      <w:numFmt w:val="lowerRoman"/>
      <w:lvlText w:val="%3."/>
      <w:lvlJc w:val="right"/>
      <w:pPr>
        <w:ind w:left="1500" w:hanging="480"/>
      </w:pPr>
    </w:lvl>
    <w:lvl w:ilvl="3" w:tplc="0409000F">
      <w:start w:val="1"/>
      <w:numFmt w:val="decimal"/>
      <w:lvlText w:val="%4."/>
      <w:lvlJc w:val="left"/>
      <w:pPr>
        <w:ind w:left="1980" w:hanging="480"/>
      </w:pPr>
    </w:lvl>
    <w:lvl w:ilvl="4" w:tplc="04090019">
      <w:start w:val="1"/>
      <w:numFmt w:val="ideographTraditional"/>
      <w:lvlText w:val="%5、"/>
      <w:lvlJc w:val="left"/>
      <w:pPr>
        <w:ind w:left="2460" w:hanging="480"/>
      </w:pPr>
    </w:lvl>
    <w:lvl w:ilvl="5" w:tplc="0409001B">
      <w:start w:val="1"/>
      <w:numFmt w:val="lowerRoman"/>
      <w:lvlText w:val="%6."/>
      <w:lvlJc w:val="right"/>
      <w:pPr>
        <w:ind w:left="2940" w:hanging="480"/>
      </w:pPr>
    </w:lvl>
    <w:lvl w:ilvl="6" w:tplc="0409000F">
      <w:start w:val="1"/>
      <w:numFmt w:val="decimal"/>
      <w:lvlText w:val="%7."/>
      <w:lvlJc w:val="left"/>
      <w:pPr>
        <w:ind w:left="3420" w:hanging="480"/>
      </w:pPr>
    </w:lvl>
    <w:lvl w:ilvl="7" w:tplc="04090019">
      <w:start w:val="1"/>
      <w:numFmt w:val="ideographTraditional"/>
      <w:lvlText w:val="%8、"/>
      <w:lvlJc w:val="left"/>
      <w:pPr>
        <w:ind w:left="3900" w:hanging="480"/>
      </w:pPr>
    </w:lvl>
    <w:lvl w:ilvl="8" w:tplc="0409001B">
      <w:start w:val="1"/>
      <w:numFmt w:val="lowerRoman"/>
      <w:lvlText w:val="%9."/>
      <w:lvlJc w:val="right"/>
      <w:pPr>
        <w:ind w:left="4380" w:hanging="480"/>
      </w:pPr>
    </w:lvl>
  </w:abstractNum>
  <w:abstractNum w:abstractNumId="37">
    <w:nsid w:val="52FA09CE"/>
    <w:multiLevelType w:val="multilevel"/>
    <w:tmpl w:val="A27E6CD8"/>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pStyle w:val="50"/>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8">
    <w:nsid w:val="5847606D"/>
    <w:multiLevelType w:val="multilevel"/>
    <w:tmpl w:val="310035DA"/>
    <w:lvl w:ilvl="0">
      <w:start w:val="1"/>
      <w:numFmt w:val="taiwaneseCountingThousand"/>
      <w:pStyle w:val="a0"/>
      <w:suff w:val="nothing"/>
      <w:lvlText w:val="%1、"/>
      <w:lvlJc w:val="left"/>
      <w:pPr>
        <w:ind w:left="953" w:hanging="641"/>
      </w:pPr>
      <w:rPr>
        <w:rFonts w:ascii="Times New Roman" w:eastAsia="標楷體" w:hAnsi="Times New Roman" w:hint="default"/>
        <w:b w:val="0"/>
        <w:i w:val="0"/>
        <w:caps w:val="0"/>
        <w:strike w:val="0"/>
        <w:dstrike w:val="0"/>
        <w:vanish w:val="0"/>
        <w:color w:val="auto"/>
        <w:sz w:val="32"/>
        <w:u w:val="none"/>
        <w:vertAlign w:val="baseline"/>
        <w:em w:val="none"/>
        <w:lang w:val="en-US"/>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vanish w:val="0"/>
        <w:sz w:val="32"/>
        <w:u w:val="none"/>
        <w:vertAlign w:val="baseline"/>
        <w:em w:val="no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Arial Unicode MS" w:hAnsi="Times New Roman" w:cs="Times New Roman" w:hint="default"/>
        <w:b w:val="0"/>
        <w:i w:val="0"/>
        <w:caps w:val="0"/>
        <w:strike w:val="0"/>
        <w:dstrike w:val="0"/>
        <w:vanish w:val="0"/>
        <w:color w:val="auto"/>
        <w:sz w:val="28"/>
        <w:szCs w:val="28"/>
        <w:u w:val="none"/>
        <w:vertAlign w:val="baseline"/>
        <w:em w:val="none"/>
      </w:rPr>
    </w:lvl>
    <w:lvl w:ilvl="4">
      <w:start w:val="1"/>
      <w:numFmt w:val="ideographTraditional"/>
      <w:suff w:val="nothing"/>
      <w:lvlText w:val="%5、"/>
      <w:lvlJc w:val="left"/>
      <w:pPr>
        <w:ind w:left="2240" w:hanging="635"/>
      </w:pPr>
      <w:rPr>
        <w:rFonts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9">
    <w:nsid w:val="5BF8029D"/>
    <w:multiLevelType w:val="multilevel"/>
    <w:tmpl w:val="53881A14"/>
    <w:lvl w:ilvl="0">
      <w:start w:val="1"/>
      <w:numFmt w:val="taiwaneseCountingThousand"/>
      <w:suff w:val="nothing"/>
      <w:lvlText w:val="%1、"/>
      <w:lvlJc w:val="left"/>
      <w:pPr>
        <w:ind w:left="1135" w:hanging="425"/>
      </w:pPr>
      <w:rPr>
        <w:rFonts w:ascii="Times New Roman" w:eastAsia="標楷體" w:hAnsi="Times New Roman" w:hint="eastAsia"/>
        <w:b w:val="0"/>
        <w:i w:val="0"/>
        <w:sz w:val="28"/>
        <w:szCs w:val="28"/>
      </w:rPr>
    </w:lvl>
    <w:lvl w:ilvl="1">
      <w:start w:val="1"/>
      <w:numFmt w:val="taiwaneseCountingThousand"/>
      <w:lvlText w:val="（%2）"/>
      <w:lvlJc w:val="left"/>
      <w:pPr>
        <w:ind w:left="992" w:hanging="567"/>
      </w:pPr>
      <w:rPr>
        <w:sz w:val="28"/>
        <w:szCs w:val="28"/>
      </w:rPr>
    </w:lvl>
    <w:lvl w:ilvl="2">
      <w:start w:val="1"/>
      <w:numFmt w:val="decim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tabs>
          <w:tab w:val="num" w:pos="2551"/>
        </w:tabs>
        <w:ind w:left="2551" w:hanging="850"/>
      </w:pPr>
      <w:rPr>
        <w:rFonts w:ascii="Times New Roman" w:hAnsi="Times New Roman" w:cs="Times New Roman" w:hint="default"/>
        <w:strike w:val="0"/>
        <w:dstrike w:val="0"/>
        <w:u w:val="none"/>
        <w:effect w:val="none"/>
      </w:r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0">
    <w:nsid w:val="5E443310"/>
    <w:multiLevelType w:val="hybridMultilevel"/>
    <w:tmpl w:val="DC0065A4"/>
    <w:lvl w:ilvl="0" w:tplc="C08682A4">
      <w:start w:val="1"/>
      <w:numFmt w:val="decimal"/>
      <w:pStyle w:val="40"/>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1">
    <w:nsid w:val="6C2A4F60"/>
    <w:multiLevelType w:val="hybridMultilevel"/>
    <w:tmpl w:val="D40A3C0E"/>
    <w:lvl w:ilvl="0" w:tplc="3948E3E4">
      <w:start w:val="1"/>
      <w:numFmt w:val="decimal"/>
      <w:lvlText w:val="%1."/>
      <w:lvlJc w:val="left"/>
      <w:pPr>
        <w:ind w:left="542" w:hanging="480"/>
      </w:pPr>
      <w:rPr>
        <w:rFonts w:ascii="Times New Roman" w:hAnsi="Times New Roman" w:cs="Times New Roman" w:hint="default"/>
      </w:rPr>
    </w:lvl>
    <w:lvl w:ilvl="1" w:tplc="04090019">
      <w:start w:val="1"/>
      <w:numFmt w:val="ideographTraditional"/>
      <w:lvlText w:val="%2、"/>
      <w:lvlJc w:val="left"/>
      <w:pPr>
        <w:ind w:left="1022" w:hanging="480"/>
      </w:pPr>
    </w:lvl>
    <w:lvl w:ilvl="2" w:tplc="0409001B">
      <w:start w:val="1"/>
      <w:numFmt w:val="lowerRoman"/>
      <w:lvlText w:val="%3."/>
      <w:lvlJc w:val="right"/>
      <w:pPr>
        <w:ind w:left="1502" w:hanging="480"/>
      </w:pPr>
    </w:lvl>
    <w:lvl w:ilvl="3" w:tplc="0409000F">
      <w:start w:val="1"/>
      <w:numFmt w:val="decimal"/>
      <w:lvlText w:val="%4."/>
      <w:lvlJc w:val="left"/>
      <w:pPr>
        <w:ind w:left="1982" w:hanging="480"/>
      </w:pPr>
    </w:lvl>
    <w:lvl w:ilvl="4" w:tplc="04090019">
      <w:start w:val="1"/>
      <w:numFmt w:val="ideographTraditional"/>
      <w:lvlText w:val="%5、"/>
      <w:lvlJc w:val="left"/>
      <w:pPr>
        <w:ind w:left="2462" w:hanging="480"/>
      </w:pPr>
    </w:lvl>
    <w:lvl w:ilvl="5" w:tplc="0409001B">
      <w:start w:val="1"/>
      <w:numFmt w:val="lowerRoman"/>
      <w:lvlText w:val="%6."/>
      <w:lvlJc w:val="right"/>
      <w:pPr>
        <w:ind w:left="2942" w:hanging="480"/>
      </w:pPr>
    </w:lvl>
    <w:lvl w:ilvl="6" w:tplc="0409000F">
      <w:start w:val="1"/>
      <w:numFmt w:val="decimal"/>
      <w:lvlText w:val="%7."/>
      <w:lvlJc w:val="left"/>
      <w:pPr>
        <w:ind w:left="3422" w:hanging="480"/>
      </w:pPr>
    </w:lvl>
    <w:lvl w:ilvl="7" w:tplc="04090019">
      <w:start w:val="1"/>
      <w:numFmt w:val="ideographTraditional"/>
      <w:lvlText w:val="%8、"/>
      <w:lvlJc w:val="left"/>
      <w:pPr>
        <w:ind w:left="3902" w:hanging="480"/>
      </w:pPr>
    </w:lvl>
    <w:lvl w:ilvl="8" w:tplc="0409001B">
      <w:start w:val="1"/>
      <w:numFmt w:val="lowerRoman"/>
      <w:lvlText w:val="%9."/>
      <w:lvlJc w:val="right"/>
      <w:pPr>
        <w:ind w:left="4382" w:hanging="480"/>
      </w:pPr>
    </w:lvl>
  </w:abstractNum>
  <w:abstractNum w:abstractNumId="42">
    <w:nsid w:val="724A4B2D"/>
    <w:multiLevelType w:val="hybridMultilevel"/>
    <w:tmpl w:val="39503C72"/>
    <w:lvl w:ilvl="0" w:tplc="4E44D72C">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nsid w:val="72F97E61"/>
    <w:multiLevelType w:val="hybridMultilevel"/>
    <w:tmpl w:val="51520E14"/>
    <w:lvl w:ilvl="0" w:tplc="6268CADE">
      <w:start w:val="1"/>
      <w:numFmt w:val="bullet"/>
      <w:pStyle w:val="100"/>
      <w:lvlText w:val="‧"/>
      <w:lvlJc w:val="left"/>
      <w:pPr>
        <w:ind w:left="480" w:hanging="48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nsid w:val="745D64E6"/>
    <w:multiLevelType w:val="hybridMultilevel"/>
    <w:tmpl w:val="3786721A"/>
    <w:lvl w:ilvl="0" w:tplc="FB023854">
      <w:start w:val="1"/>
      <w:numFmt w:val="decimal"/>
      <w:lvlText w:val="%1."/>
      <w:lvlJc w:val="left"/>
      <w:pPr>
        <w:ind w:left="1069"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79C79B5"/>
    <w:multiLevelType w:val="hybridMultilevel"/>
    <w:tmpl w:val="5FDCDFA6"/>
    <w:lvl w:ilvl="0" w:tplc="98EE48D2">
      <w:start w:val="1"/>
      <w:numFmt w:val="taiwaneseCountingThousand"/>
      <w:pStyle w:val="30"/>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90F052F"/>
    <w:multiLevelType w:val="hybridMultilevel"/>
    <w:tmpl w:val="3456281E"/>
    <w:lvl w:ilvl="0" w:tplc="04090001">
      <w:start w:val="1"/>
      <w:numFmt w:val="bullet"/>
      <w:lvlText w:val=""/>
      <w:lvlJc w:val="left"/>
      <w:pPr>
        <w:ind w:left="752" w:hanging="480"/>
      </w:pPr>
      <w:rPr>
        <w:rFonts w:ascii="Wingdings" w:hAnsi="Wingdings" w:hint="default"/>
      </w:rPr>
    </w:lvl>
    <w:lvl w:ilvl="1" w:tplc="04090003">
      <w:start w:val="1"/>
      <w:numFmt w:val="bullet"/>
      <w:lvlText w:val=""/>
      <w:lvlJc w:val="left"/>
      <w:pPr>
        <w:ind w:left="1232" w:hanging="480"/>
      </w:pPr>
      <w:rPr>
        <w:rFonts w:ascii="Wingdings" w:hAnsi="Wingdings" w:hint="default"/>
      </w:rPr>
    </w:lvl>
    <w:lvl w:ilvl="2" w:tplc="04090005">
      <w:start w:val="1"/>
      <w:numFmt w:val="bullet"/>
      <w:lvlText w:val=""/>
      <w:lvlJc w:val="left"/>
      <w:pPr>
        <w:ind w:left="1712" w:hanging="480"/>
      </w:pPr>
      <w:rPr>
        <w:rFonts w:ascii="Wingdings" w:hAnsi="Wingdings" w:hint="default"/>
      </w:rPr>
    </w:lvl>
    <w:lvl w:ilvl="3" w:tplc="04090001">
      <w:start w:val="1"/>
      <w:numFmt w:val="bullet"/>
      <w:lvlText w:val=""/>
      <w:lvlJc w:val="left"/>
      <w:pPr>
        <w:ind w:left="2192" w:hanging="480"/>
      </w:pPr>
      <w:rPr>
        <w:rFonts w:ascii="Wingdings" w:hAnsi="Wingdings" w:hint="default"/>
      </w:rPr>
    </w:lvl>
    <w:lvl w:ilvl="4" w:tplc="04090003">
      <w:start w:val="1"/>
      <w:numFmt w:val="bullet"/>
      <w:lvlText w:val=""/>
      <w:lvlJc w:val="left"/>
      <w:pPr>
        <w:ind w:left="2672" w:hanging="480"/>
      </w:pPr>
      <w:rPr>
        <w:rFonts w:ascii="Wingdings" w:hAnsi="Wingdings" w:hint="default"/>
      </w:rPr>
    </w:lvl>
    <w:lvl w:ilvl="5" w:tplc="04090005">
      <w:start w:val="1"/>
      <w:numFmt w:val="bullet"/>
      <w:lvlText w:val=""/>
      <w:lvlJc w:val="left"/>
      <w:pPr>
        <w:ind w:left="3152" w:hanging="480"/>
      </w:pPr>
      <w:rPr>
        <w:rFonts w:ascii="Wingdings" w:hAnsi="Wingdings" w:hint="default"/>
      </w:rPr>
    </w:lvl>
    <w:lvl w:ilvl="6" w:tplc="04090001">
      <w:start w:val="1"/>
      <w:numFmt w:val="bullet"/>
      <w:lvlText w:val=""/>
      <w:lvlJc w:val="left"/>
      <w:pPr>
        <w:ind w:left="3632" w:hanging="480"/>
      </w:pPr>
      <w:rPr>
        <w:rFonts w:ascii="Wingdings" w:hAnsi="Wingdings" w:hint="default"/>
      </w:rPr>
    </w:lvl>
    <w:lvl w:ilvl="7" w:tplc="04090003">
      <w:start w:val="1"/>
      <w:numFmt w:val="bullet"/>
      <w:lvlText w:val=""/>
      <w:lvlJc w:val="left"/>
      <w:pPr>
        <w:ind w:left="4112" w:hanging="480"/>
      </w:pPr>
      <w:rPr>
        <w:rFonts w:ascii="Wingdings" w:hAnsi="Wingdings" w:hint="default"/>
      </w:rPr>
    </w:lvl>
    <w:lvl w:ilvl="8" w:tplc="04090005">
      <w:start w:val="1"/>
      <w:numFmt w:val="bullet"/>
      <w:lvlText w:val=""/>
      <w:lvlJc w:val="left"/>
      <w:pPr>
        <w:ind w:left="4592" w:hanging="480"/>
      </w:pPr>
      <w:rPr>
        <w:rFonts w:ascii="Wingdings" w:hAnsi="Wingdings" w:hint="default"/>
      </w:rPr>
    </w:lvl>
  </w:abstractNum>
  <w:abstractNum w:abstractNumId="47">
    <w:nsid w:val="7B6E0A8D"/>
    <w:multiLevelType w:val="singleLevel"/>
    <w:tmpl w:val="509624D8"/>
    <w:lvl w:ilvl="0">
      <w:start w:val="1"/>
      <w:numFmt w:val="bullet"/>
      <w:pStyle w:val="a1"/>
      <w:lvlText w:val=""/>
      <w:lvlJc w:val="left"/>
      <w:pPr>
        <w:tabs>
          <w:tab w:val="num" w:pos="425"/>
        </w:tabs>
        <w:ind w:left="425" w:hanging="425"/>
      </w:pPr>
      <w:rPr>
        <w:rFonts w:ascii="Wingdings" w:hAnsi="Wingdings" w:hint="default"/>
      </w:rPr>
    </w:lvl>
  </w:abstractNum>
  <w:num w:numId="1">
    <w:abstractNumId w:val="47"/>
  </w:num>
  <w:num w:numId="2">
    <w:abstractNumId w:val="30"/>
  </w:num>
  <w:num w:numId="3">
    <w:abstractNumId w:val="37"/>
  </w:num>
  <w:num w:numId="4">
    <w:abstractNumId w:val="45"/>
  </w:num>
  <w:num w:numId="5">
    <w:abstractNumId w:val="38"/>
  </w:num>
  <w:num w:numId="6">
    <w:abstractNumId w:val="40"/>
  </w:num>
  <w:num w:numId="7">
    <w:abstractNumId w:val="9"/>
  </w:num>
  <w:num w:numId="8">
    <w:abstractNumId w:val="23"/>
  </w:num>
  <w:num w:numId="9">
    <w:abstractNumId w:val="16"/>
  </w:num>
  <w:num w:numId="10">
    <w:abstractNumId w:val="2"/>
  </w:num>
  <w:num w:numId="11">
    <w:abstractNumId w:val="6"/>
  </w:num>
  <w:num w:numId="12">
    <w:abstractNumId w:val="3"/>
  </w:num>
  <w:num w:numId="13">
    <w:abstractNumId w:val="19"/>
  </w:num>
  <w:num w:numId="14">
    <w:abstractNumId w:val="28"/>
  </w:num>
  <w:num w:numId="15">
    <w:abstractNumId w:val="20"/>
  </w:num>
  <w:num w:numId="16">
    <w:abstractNumId w:val="43"/>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4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22"/>
  </w:num>
  <w:num w:numId="47">
    <w:abstractNumId w:val="12"/>
  </w:num>
  <w:num w:numId="48">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xMjQzNDe3MDMytjBT0lEKTi0uzszPAykwrQUA0fKOlSwAAAA="/>
  </w:docVars>
  <w:rsids>
    <w:rsidRoot w:val="00322C30"/>
    <w:rsid w:val="000001C2"/>
    <w:rsid w:val="00001553"/>
    <w:rsid w:val="00001567"/>
    <w:rsid w:val="00001DC7"/>
    <w:rsid w:val="00001E49"/>
    <w:rsid w:val="000023FE"/>
    <w:rsid w:val="00002CD3"/>
    <w:rsid w:val="0000362C"/>
    <w:rsid w:val="00003DCB"/>
    <w:rsid w:val="00003E4E"/>
    <w:rsid w:val="00004081"/>
    <w:rsid w:val="0000413A"/>
    <w:rsid w:val="0000449A"/>
    <w:rsid w:val="00004991"/>
    <w:rsid w:val="00004BEA"/>
    <w:rsid w:val="00005842"/>
    <w:rsid w:val="00005C26"/>
    <w:rsid w:val="00005D3B"/>
    <w:rsid w:val="00005E04"/>
    <w:rsid w:val="00006D10"/>
    <w:rsid w:val="00006F10"/>
    <w:rsid w:val="00006F53"/>
    <w:rsid w:val="00007523"/>
    <w:rsid w:val="00010452"/>
    <w:rsid w:val="00010640"/>
    <w:rsid w:val="000106A9"/>
    <w:rsid w:val="0001085A"/>
    <w:rsid w:val="00010985"/>
    <w:rsid w:val="000110E8"/>
    <w:rsid w:val="000111ED"/>
    <w:rsid w:val="000118FF"/>
    <w:rsid w:val="00011DC2"/>
    <w:rsid w:val="0001214E"/>
    <w:rsid w:val="00012E8B"/>
    <w:rsid w:val="0001302B"/>
    <w:rsid w:val="00013393"/>
    <w:rsid w:val="00013611"/>
    <w:rsid w:val="00013909"/>
    <w:rsid w:val="00014587"/>
    <w:rsid w:val="00014B15"/>
    <w:rsid w:val="00014BA1"/>
    <w:rsid w:val="00014C1C"/>
    <w:rsid w:val="000151B5"/>
    <w:rsid w:val="00015A5E"/>
    <w:rsid w:val="000160B9"/>
    <w:rsid w:val="00016484"/>
    <w:rsid w:val="000167DA"/>
    <w:rsid w:val="00016BB9"/>
    <w:rsid w:val="00017506"/>
    <w:rsid w:val="0001773C"/>
    <w:rsid w:val="000177AA"/>
    <w:rsid w:val="000179C0"/>
    <w:rsid w:val="00017BB0"/>
    <w:rsid w:val="000206F3"/>
    <w:rsid w:val="000207B3"/>
    <w:rsid w:val="00021345"/>
    <w:rsid w:val="000213B4"/>
    <w:rsid w:val="00021952"/>
    <w:rsid w:val="00021ECC"/>
    <w:rsid w:val="000223A2"/>
    <w:rsid w:val="000234E3"/>
    <w:rsid w:val="00023C0E"/>
    <w:rsid w:val="00024584"/>
    <w:rsid w:val="0002484D"/>
    <w:rsid w:val="00024C1E"/>
    <w:rsid w:val="00024F37"/>
    <w:rsid w:val="00025583"/>
    <w:rsid w:val="0002585D"/>
    <w:rsid w:val="00025E53"/>
    <w:rsid w:val="00025F21"/>
    <w:rsid w:val="0002626D"/>
    <w:rsid w:val="000262D2"/>
    <w:rsid w:val="00026353"/>
    <w:rsid w:val="0002650A"/>
    <w:rsid w:val="0002651C"/>
    <w:rsid w:val="00026651"/>
    <w:rsid w:val="00026F45"/>
    <w:rsid w:val="000276E0"/>
    <w:rsid w:val="000279B4"/>
    <w:rsid w:val="00027F79"/>
    <w:rsid w:val="00031274"/>
    <w:rsid w:val="00031688"/>
    <w:rsid w:val="000329B4"/>
    <w:rsid w:val="00033A41"/>
    <w:rsid w:val="00033DB3"/>
    <w:rsid w:val="00033DF1"/>
    <w:rsid w:val="00033E1B"/>
    <w:rsid w:val="00033FE1"/>
    <w:rsid w:val="000340D0"/>
    <w:rsid w:val="00034238"/>
    <w:rsid w:val="00034521"/>
    <w:rsid w:val="000352F6"/>
    <w:rsid w:val="00035A17"/>
    <w:rsid w:val="000365B9"/>
    <w:rsid w:val="00037DCC"/>
    <w:rsid w:val="00037E08"/>
    <w:rsid w:val="00040099"/>
    <w:rsid w:val="0004018D"/>
    <w:rsid w:val="0004040D"/>
    <w:rsid w:val="00040974"/>
    <w:rsid w:val="00040D05"/>
    <w:rsid w:val="00041367"/>
    <w:rsid w:val="000413C4"/>
    <w:rsid w:val="000414E2"/>
    <w:rsid w:val="0004150A"/>
    <w:rsid w:val="00041853"/>
    <w:rsid w:val="00041858"/>
    <w:rsid w:val="00041A71"/>
    <w:rsid w:val="00041C27"/>
    <w:rsid w:val="00041E4C"/>
    <w:rsid w:val="00043ACB"/>
    <w:rsid w:val="00044FED"/>
    <w:rsid w:val="000453B4"/>
    <w:rsid w:val="0004556F"/>
    <w:rsid w:val="0004580A"/>
    <w:rsid w:val="0004587A"/>
    <w:rsid w:val="00046395"/>
    <w:rsid w:val="00046573"/>
    <w:rsid w:val="00046895"/>
    <w:rsid w:val="00050151"/>
    <w:rsid w:val="00050584"/>
    <w:rsid w:val="0005059A"/>
    <w:rsid w:val="00050637"/>
    <w:rsid w:val="00050D35"/>
    <w:rsid w:val="000512B6"/>
    <w:rsid w:val="00051501"/>
    <w:rsid w:val="00051F82"/>
    <w:rsid w:val="000520BC"/>
    <w:rsid w:val="000522F2"/>
    <w:rsid w:val="00052352"/>
    <w:rsid w:val="00053D3A"/>
    <w:rsid w:val="00053E06"/>
    <w:rsid w:val="000552D0"/>
    <w:rsid w:val="00055323"/>
    <w:rsid w:val="000554E0"/>
    <w:rsid w:val="00055FF8"/>
    <w:rsid w:val="00056F11"/>
    <w:rsid w:val="00060A8E"/>
    <w:rsid w:val="00061463"/>
    <w:rsid w:val="00061783"/>
    <w:rsid w:val="00061FA9"/>
    <w:rsid w:val="0006262A"/>
    <w:rsid w:val="00062978"/>
    <w:rsid w:val="00062C4A"/>
    <w:rsid w:val="000633EE"/>
    <w:rsid w:val="00063EB3"/>
    <w:rsid w:val="000646A9"/>
    <w:rsid w:val="00064CD8"/>
    <w:rsid w:val="00064FFB"/>
    <w:rsid w:val="00065314"/>
    <w:rsid w:val="0006536A"/>
    <w:rsid w:val="0006545A"/>
    <w:rsid w:val="00065674"/>
    <w:rsid w:val="00065721"/>
    <w:rsid w:val="00065BF8"/>
    <w:rsid w:val="000664B6"/>
    <w:rsid w:val="00066543"/>
    <w:rsid w:val="0006683F"/>
    <w:rsid w:val="00066F30"/>
    <w:rsid w:val="000671BB"/>
    <w:rsid w:val="00067747"/>
    <w:rsid w:val="0006779B"/>
    <w:rsid w:val="00067C8B"/>
    <w:rsid w:val="00067F73"/>
    <w:rsid w:val="0007028C"/>
    <w:rsid w:val="000702BC"/>
    <w:rsid w:val="00070A88"/>
    <w:rsid w:val="00070B61"/>
    <w:rsid w:val="00070DF9"/>
    <w:rsid w:val="00071C42"/>
    <w:rsid w:val="00072738"/>
    <w:rsid w:val="00072AA9"/>
    <w:rsid w:val="00074365"/>
    <w:rsid w:val="0007439B"/>
    <w:rsid w:val="0007443B"/>
    <w:rsid w:val="00074DDC"/>
    <w:rsid w:val="00074DE2"/>
    <w:rsid w:val="00075F36"/>
    <w:rsid w:val="00076414"/>
    <w:rsid w:val="00076550"/>
    <w:rsid w:val="00076832"/>
    <w:rsid w:val="00076893"/>
    <w:rsid w:val="00076B74"/>
    <w:rsid w:val="00076D77"/>
    <w:rsid w:val="00076E60"/>
    <w:rsid w:val="000771E6"/>
    <w:rsid w:val="000778DB"/>
    <w:rsid w:val="0008021A"/>
    <w:rsid w:val="00080500"/>
    <w:rsid w:val="00080566"/>
    <w:rsid w:val="00080689"/>
    <w:rsid w:val="00080CB8"/>
    <w:rsid w:val="00080D97"/>
    <w:rsid w:val="00081086"/>
    <w:rsid w:val="000810B5"/>
    <w:rsid w:val="00081431"/>
    <w:rsid w:val="000814E2"/>
    <w:rsid w:val="00081949"/>
    <w:rsid w:val="0008194D"/>
    <w:rsid w:val="00082542"/>
    <w:rsid w:val="000825BE"/>
    <w:rsid w:val="000833A4"/>
    <w:rsid w:val="00083C47"/>
    <w:rsid w:val="000846F2"/>
    <w:rsid w:val="00084B22"/>
    <w:rsid w:val="00084BF5"/>
    <w:rsid w:val="00084C3A"/>
    <w:rsid w:val="0008542C"/>
    <w:rsid w:val="00085500"/>
    <w:rsid w:val="0008556A"/>
    <w:rsid w:val="00085A5E"/>
    <w:rsid w:val="00085DB5"/>
    <w:rsid w:val="00085ED0"/>
    <w:rsid w:val="000860DA"/>
    <w:rsid w:val="0008616E"/>
    <w:rsid w:val="000866D5"/>
    <w:rsid w:val="00086EED"/>
    <w:rsid w:val="00087427"/>
    <w:rsid w:val="000875DC"/>
    <w:rsid w:val="00087F71"/>
    <w:rsid w:val="0009060E"/>
    <w:rsid w:val="0009067A"/>
    <w:rsid w:val="00090829"/>
    <w:rsid w:val="00090A53"/>
    <w:rsid w:val="00090CBC"/>
    <w:rsid w:val="0009183D"/>
    <w:rsid w:val="00091D2E"/>
    <w:rsid w:val="00092183"/>
    <w:rsid w:val="000925F0"/>
    <w:rsid w:val="0009297D"/>
    <w:rsid w:val="00092C5C"/>
    <w:rsid w:val="00092EA2"/>
    <w:rsid w:val="000936AC"/>
    <w:rsid w:val="00093A75"/>
    <w:rsid w:val="00093EB2"/>
    <w:rsid w:val="00094131"/>
    <w:rsid w:val="0009449D"/>
    <w:rsid w:val="0009493F"/>
    <w:rsid w:val="00094C0E"/>
    <w:rsid w:val="000951EB"/>
    <w:rsid w:val="00095301"/>
    <w:rsid w:val="000956B1"/>
    <w:rsid w:val="00095873"/>
    <w:rsid w:val="000958AB"/>
    <w:rsid w:val="00096B04"/>
    <w:rsid w:val="00097D33"/>
    <w:rsid w:val="000A0F5A"/>
    <w:rsid w:val="000A1327"/>
    <w:rsid w:val="000A1493"/>
    <w:rsid w:val="000A19DE"/>
    <w:rsid w:val="000A2026"/>
    <w:rsid w:val="000A228E"/>
    <w:rsid w:val="000A2576"/>
    <w:rsid w:val="000A2DAD"/>
    <w:rsid w:val="000A2EFA"/>
    <w:rsid w:val="000A3066"/>
    <w:rsid w:val="000A30FF"/>
    <w:rsid w:val="000A3179"/>
    <w:rsid w:val="000A3A13"/>
    <w:rsid w:val="000A3F70"/>
    <w:rsid w:val="000A43A8"/>
    <w:rsid w:val="000A47E0"/>
    <w:rsid w:val="000A4CE0"/>
    <w:rsid w:val="000A5F8D"/>
    <w:rsid w:val="000A6577"/>
    <w:rsid w:val="000A67FB"/>
    <w:rsid w:val="000A6883"/>
    <w:rsid w:val="000A6E77"/>
    <w:rsid w:val="000A70E2"/>
    <w:rsid w:val="000A7944"/>
    <w:rsid w:val="000A7C6B"/>
    <w:rsid w:val="000A7EC4"/>
    <w:rsid w:val="000B0220"/>
    <w:rsid w:val="000B0720"/>
    <w:rsid w:val="000B0954"/>
    <w:rsid w:val="000B0C18"/>
    <w:rsid w:val="000B1927"/>
    <w:rsid w:val="000B2142"/>
    <w:rsid w:val="000B2AEB"/>
    <w:rsid w:val="000B432E"/>
    <w:rsid w:val="000B5039"/>
    <w:rsid w:val="000B57A0"/>
    <w:rsid w:val="000B5D25"/>
    <w:rsid w:val="000B5F95"/>
    <w:rsid w:val="000B69BC"/>
    <w:rsid w:val="000B6EF7"/>
    <w:rsid w:val="000B71BC"/>
    <w:rsid w:val="000B7E53"/>
    <w:rsid w:val="000B7F27"/>
    <w:rsid w:val="000C06D6"/>
    <w:rsid w:val="000C0DD6"/>
    <w:rsid w:val="000C1CC1"/>
    <w:rsid w:val="000C1F4E"/>
    <w:rsid w:val="000C2E5D"/>
    <w:rsid w:val="000C461D"/>
    <w:rsid w:val="000C48A9"/>
    <w:rsid w:val="000C4C5E"/>
    <w:rsid w:val="000C4F29"/>
    <w:rsid w:val="000C4F89"/>
    <w:rsid w:val="000C5101"/>
    <w:rsid w:val="000C52C0"/>
    <w:rsid w:val="000C5B01"/>
    <w:rsid w:val="000C5D91"/>
    <w:rsid w:val="000C64EA"/>
    <w:rsid w:val="000C6D60"/>
    <w:rsid w:val="000C71FB"/>
    <w:rsid w:val="000C756D"/>
    <w:rsid w:val="000C7728"/>
    <w:rsid w:val="000C7B12"/>
    <w:rsid w:val="000C7C56"/>
    <w:rsid w:val="000C7EE0"/>
    <w:rsid w:val="000D05EA"/>
    <w:rsid w:val="000D084B"/>
    <w:rsid w:val="000D09A4"/>
    <w:rsid w:val="000D3973"/>
    <w:rsid w:val="000D3EEB"/>
    <w:rsid w:val="000D429D"/>
    <w:rsid w:val="000D46D5"/>
    <w:rsid w:val="000D51F8"/>
    <w:rsid w:val="000D52DA"/>
    <w:rsid w:val="000D541D"/>
    <w:rsid w:val="000D5C15"/>
    <w:rsid w:val="000D602F"/>
    <w:rsid w:val="000D65BA"/>
    <w:rsid w:val="000D6788"/>
    <w:rsid w:val="000D68D5"/>
    <w:rsid w:val="000D6910"/>
    <w:rsid w:val="000D69D3"/>
    <w:rsid w:val="000D6D06"/>
    <w:rsid w:val="000D6FEC"/>
    <w:rsid w:val="000D726F"/>
    <w:rsid w:val="000D765D"/>
    <w:rsid w:val="000D7D66"/>
    <w:rsid w:val="000E00E4"/>
    <w:rsid w:val="000E0139"/>
    <w:rsid w:val="000E02E6"/>
    <w:rsid w:val="000E0666"/>
    <w:rsid w:val="000E0C67"/>
    <w:rsid w:val="000E0EFB"/>
    <w:rsid w:val="000E1706"/>
    <w:rsid w:val="000E1A62"/>
    <w:rsid w:val="000E1D05"/>
    <w:rsid w:val="000E1D7F"/>
    <w:rsid w:val="000E26D9"/>
    <w:rsid w:val="000E2C7F"/>
    <w:rsid w:val="000E37F1"/>
    <w:rsid w:val="000E394E"/>
    <w:rsid w:val="000E3C99"/>
    <w:rsid w:val="000E3CED"/>
    <w:rsid w:val="000E45BA"/>
    <w:rsid w:val="000E5CCF"/>
    <w:rsid w:val="000E5EB4"/>
    <w:rsid w:val="000E60FF"/>
    <w:rsid w:val="000E61B5"/>
    <w:rsid w:val="000E61DA"/>
    <w:rsid w:val="000E6704"/>
    <w:rsid w:val="000E6894"/>
    <w:rsid w:val="000E68CE"/>
    <w:rsid w:val="000E6AD6"/>
    <w:rsid w:val="000E70BD"/>
    <w:rsid w:val="000E75CB"/>
    <w:rsid w:val="000E7B1D"/>
    <w:rsid w:val="000E7C1F"/>
    <w:rsid w:val="000E7F56"/>
    <w:rsid w:val="000F0012"/>
    <w:rsid w:val="000F016A"/>
    <w:rsid w:val="000F1C77"/>
    <w:rsid w:val="000F20C5"/>
    <w:rsid w:val="000F29A6"/>
    <w:rsid w:val="000F29E3"/>
    <w:rsid w:val="000F31B1"/>
    <w:rsid w:val="000F3E39"/>
    <w:rsid w:val="000F4013"/>
    <w:rsid w:val="000F4814"/>
    <w:rsid w:val="000F4A3F"/>
    <w:rsid w:val="000F528A"/>
    <w:rsid w:val="000F5750"/>
    <w:rsid w:val="000F5820"/>
    <w:rsid w:val="000F58D1"/>
    <w:rsid w:val="000F59E1"/>
    <w:rsid w:val="000F7039"/>
    <w:rsid w:val="000F739B"/>
    <w:rsid w:val="000F7453"/>
    <w:rsid w:val="000F761C"/>
    <w:rsid w:val="000F7EF0"/>
    <w:rsid w:val="00100348"/>
    <w:rsid w:val="0010050C"/>
    <w:rsid w:val="00100CBD"/>
    <w:rsid w:val="00100EF4"/>
    <w:rsid w:val="001013B7"/>
    <w:rsid w:val="00101833"/>
    <w:rsid w:val="0010190B"/>
    <w:rsid w:val="00101C0A"/>
    <w:rsid w:val="00101E77"/>
    <w:rsid w:val="001029A2"/>
    <w:rsid w:val="0010302F"/>
    <w:rsid w:val="0010461C"/>
    <w:rsid w:val="001063E6"/>
    <w:rsid w:val="001065CE"/>
    <w:rsid w:val="00106E9E"/>
    <w:rsid w:val="00107063"/>
    <w:rsid w:val="00107480"/>
    <w:rsid w:val="00110168"/>
    <w:rsid w:val="001108C6"/>
    <w:rsid w:val="00111C29"/>
    <w:rsid w:val="00111C5C"/>
    <w:rsid w:val="001122F0"/>
    <w:rsid w:val="00112A46"/>
    <w:rsid w:val="00114569"/>
    <w:rsid w:val="001147B9"/>
    <w:rsid w:val="00114C41"/>
    <w:rsid w:val="00114FB6"/>
    <w:rsid w:val="0011516A"/>
    <w:rsid w:val="00115219"/>
    <w:rsid w:val="00115476"/>
    <w:rsid w:val="00116689"/>
    <w:rsid w:val="00117100"/>
    <w:rsid w:val="001176C8"/>
    <w:rsid w:val="001176DE"/>
    <w:rsid w:val="00117752"/>
    <w:rsid w:val="001179D5"/>
    <w:rsid w:val="00120316"/>
    <w:rsid w:val="00120C69"/>
    <w:rsid w:val="00120E12"/>
    <w:rsid w:val="00121A53"/>
    <w:rsid w:val="00122860"/>
    <w:rsid w:val="00122D23"/>
    <w:rsid w:val="00122EBC"/>
    <w:rsid w:val="00122F6F"/>
    <w:rsid w:val="00123498"/>
    <w:rsid w:val="001242B7"/>
    <w:rsid w:val="001242D9"/>
    <w:rsid w:val="00124DCB"/>
    <w:rsid w:val="00125243"/>
    <w:rsid w:val="00125413"/>
    <w:rsid w:val="00125A68"/>
    <w:rsid w:val="00125DAD"/>
    <w:rsid w:val="001262E3"/>
    <w:rsid w:val="001264C0"/>
    <w:rsid w:val="00126BB4"/>
    <w:rsid w:val="0012713C"/>
    <w:rsid w:val="0012740C"/>
    <w:rsid w:val="001279D1"/>
    <w:rsid w:val="00127A8C"/>
    <w:rsid w:val="00127D7D"/>
    <w:rsid w:val="001304B7"/>
    <w:rsid w:val="00130520"/>
    <w:rsid w:val="001308AC"/>
    <w:rsid w:val="001311AF"/>
    <w:rsid w:val="00131620"/>
    <w:rsid w:val="00132889"/>
    <w:rsid w:val="001329C4"/>
    <w:rsid w:val="00132AEC"/>
    <w:rsid w:val="00132E8C"/>
    <w:rsid w:val="001333DF"/>
    <w:rsid w:val="00133828"/>
    <w:rsid w:val="00133DF4"/>
    <w:rsid w:val="00133E9B"/>
    <w:rsid w:val="00134172"/>
    <w:rsid w:val="0013464F"/>
    <w:rsid w:val="0013468F"/>
    <w:rsid w:val="0013475A"/>
    <w:rsid w:val="00134939"/>
    <w:rsid w:val="00134970"/>
    <w:rsid w:val="001356E7"/>
    <w:rsid w:val="00135B3A"/>
    <w:rsid w:val="0013624B"/>
    <w:rsid w:val="001364BA"/>
    <w:rsid w:val="00136748"/>
    <w:rsid w:val="0013693F"/>
    <w:rsid w:val="0013698A"/>
    <w:rsid w:val="00137441"/>
    <w:rsid w:val="00137F7E"/>
    <w:rsid w:val="00140047"/>
    <w:rsid w:val="00140457"/>
    <w:rsid w:val="00140ACB"/>
    <w:rsid w:val="00140B0A"/>
    <w:rsid w:val="00140F5B"/>
    <w:rsid w:val="001411F2"/>
    <w:rsid w:val="00142170"/>
    <w:rsid w:val="00142493"/>
    <w:rsid w:val="00142C23"/>
    <w:rsid w:val="001433CF"/>
    <w:rsid w:val="00143E4B"/>
    <w:rsid w:val="0014421D"/>
    <w:rsid w:val="001445BA"/>
    <w:rsid w:val="001447A4"/>
    <w:rsid w:val="00144A41"/>
    <w:rsid w:val="00144D36"/>
    <w:rsid w:val="00144DBE"/>
    <w:rsid w:val="00144FCD"/>
    <w:rsid w:val="00145CC9"/>
    <w:rsid w:val="00146499"/>
    <w:rsid w:val="00146C03"/>
    <w:rsid w:val="00147AB3"/>
    <w:rsid w:val="00147B8D"/>
    <w:rsid w:val="00150904"/>
    <w:rsid w:val="0015120D"/>
    <w:rsid w:val="001513E6"/>
    <w:rsid w:val="00152806"/>
    <w:rsid w:val="00152CEF"/>
    <w:rsid w:val="00152FB6"/>
    <w:rsid w:val="00153797"/>
    <w:rsid w:val="001537D0"/>
    <w:rsid w:val="00153992"/>
    <w:rsid w:val="001541C6"/>
    <w:rsid w:val="00154C70"/>
    <w:rsid w:val="00155DD0"/>
    <w:rsid w:val="001564CE"/>
    <w:rsid w:val="0016089E"/>
    <w:rsid w:val="00160B0A"/>
    <w:rsid w:val="00160FAF"/>
    <w:rsid w:val="00161047"/>
    <w:rsid w:val="00162307"/>
    <w:rsid w:val="001628C7"/>
    <w:rsid w:val="00163C1E"/>
    <w:rsid w:val="00163CDB"/>
    <w:rsid w:val="00163F9D"/>
    <w:rsid w:val="00164048"/>
    <w:rsid w:val="00164165"/>
    <w:rsid w:val="001642F0"/>
    <w:rsid w:val="001648D0"/>
    <w:rsid w:val="00165639"/>
    <w:rsid w:val="001659BA"/>
    <w:rsid w:val="00165B60"/>
    <w:rsid w:val="00165CD7"/>
    <w:rsid w:val="00165DCA"/>
    <w:rsid w:val="001661B8"/>
    <w:rsid w:val="00166326"/>
    <w:rsid w:val="0016656B"/>
    <w:rsid w:val="001665C7"/>
    <w:rsid w:val="00167101"/>
    <w:rsid w:val="001703BC"/>
    <w:rsid w:val="00170A94"/>
    <w:rsid w:val="00170CF4"/>
    <w:rsid w:val="00170EDD"/>
    <w:rsid w:val="00171050"/>
    <w:rsid w:val="0017113C"/>
    <w:rsid w:val="00171B74"/>
    <w:rsid w:val="00171C4B"/>
    <w:rsid w:val="00171CA3"/>
    <w:rsid w:val="001721D2"/>
    <w:rsid w:val="00172490"/>
    <w:rsid w:val="00172577"/>
    <w:rsid w:val="00172E39"/>
    <w:rsid w:val="00173177"/>
    <w:rsid w:val="00173248"/>
    <w:rsid w:val="00173387"/>
    <w:rsid w:val="00173822"/>
    <w:rsid w:val="00173BB5"/>
    <w:rsid w:val="00173C58"/>
    <w:rsid w:val="001741B6"/>
    <w:rsid w:val="001743B2"/>
    <w:rsid w:val="00174E80"/>
    <w:rsid w:val="00175577"/>
    <w:rsid w:val="001756A5"/>
    <w:rsid w:val="00175BF6"/>
    <w:rsid w:val="00175CC1"/>
    <w:rsid w:val="00175F06"/>
    <w:rsid w:val="00176557"/>
    <w:rsid w:val="001770AD"/>
    <w:rsid w:val="00177149"/>
    <w:rsid w:val="001777C8"/>
    <w:rsid w:val="00177815"/>
    <w:rsid w:val="001779C4"/>
    <w:rsid w:val="001805FE"/>
    <w:rsid w:val="0018084C"/>
    <w:rsid w:val="00180EF5"/>
    <w:rsid w:val="0018116D"/>
    <w:rsid w:val="001811C4"/>
    <w:rsid w:val="00181368"/>
    <w:rsid w:val="00182DBF"/>
    <w:rsid w:val="001834A4"/>
    <w:rsid w:val="0018361E"/>
    <w:rsid w:val="001840F9"/>
    <w:rsid w:val="00184254"/>
    <w:rsid w:val="00184F1F"/>
    <w:rsid w:val="001850DB"/>
    <w:rsid w:val="001850E6"/>
    <w:rsid w:val="0018599B"/>
    <w:rsid w:val="001859CD"/>
    <w:rsid w:val="001865D1"/>
    <w:rsid w:val="0018688E"/>
    <w:rsid w:val="00187010"/>
    <w:rsid w:val="001879E4"/>
    <w:rsid w:val="00187AE6"/>
    <w:rsid w:val="00187E21"/>
    <w:rsid w:val="00190451"/>
    <w:rsid w:val="0019090F"/>
    <w:rsid w:val="001911E3"/>
    <w:rsid w:val="00191EFA"/>
    <w:rsid w:val="0019203E"/>
    <w:rsid w:val="00192332"/>
    <w:rsid w:val="00192EFC"/>
    <w:rsid w:val="00193698"/>
    <w:rsid w:val="00193805"/>
    <w:rsid w:val="0019461C"/>
    <w:rsid w:val="00194EAD"/>
    <w:rsid w:val="00195659"/>
    <w:rsid w:val="00195D4C"/>
    <w:rsid w:val="00195FEC"/>
    <w:rsid w:val="00196413"/>
    <w:rsid w:val="001973AB"/>
    <w:rsid w:val="00197831"/>
    <w:rsid w:val="00197E05"/>
    <w:rsid w:val="001A0397"/>
    <w:rsid w:val="001A0723"/>
    <w:rsid w:val="001A085B"/>
    <w:rsid w:val="001A08CC"/>
    <w:rsid w:val="001A110E"/>
    <w:rsid w:val="001A1A5F"/>
    <w:rsid w:val="001A1E81"/>
    <w:rsid w:val="001A1EA8"/>
    <w:rsid w:val="001A1FAA"/>
    <w:rsid w:val="001A2902"/>
    <w:rsid w:val="001A2AFE"/>
    <w:rsid w:val="001A2B7B"/>
    <w:rsid w:val="001A37AD"/>
    <w:rsid w:val="001A3938"/>
    <w:rsid w:val="001A3A0A"/>
    <w:rsid w:val="001A4201"/>
    <w:rsid w:val="001A4F5F"/>
    <w:rsid w:val="001A51F9"/>
    <w:rsid w:val="001A543F"/>
    <w:rsid w:val="001A5457"/>
    <w:rsid w:val="001A5FA5"/>
    <w:rsid w:val="001A66EB"/>
    <w:rsid w:val="001A6C75"/>
    <w:rsid w:val="001A731F"/>
    <w:rsid w:val="001A7CA9"/>
    <w:rsid w:val="001A7F11"/>
    <w:rsid w:val="001B00C4"/>
    <w:rsid w:val="001B04ED"/>
    <w:rsid w:val="001B1018"/>
    <w:rsid w:val="001B109B"/>
    <w:rsid w:val="001B11EA"/>
    <w:rsid w:val="001B1A3F"/>
    <w:rsid w:val="001B20F1"/>
    <w:rsid w:val="001B21E2"/>
    <w:rsid w:val="001B23D9"/>
    <w:rsid w:val="001B2434"/>
    <w:rsid w:val="001B31A5"/>
    <w:rsid w:val="001B3368"/>
    <w:rsid w:val="001B370B"/>
    <w:rsid w:val="001B39DC"/>
    <w:rsid w:val="001B3ED8"/>
    <w:rsid w:val="001B4706"/>
    <w:rsid w:val="001B4BC0"/>
    <w:rsid w:val="001B4EFB"/>
    <w:rsid w:val="001B55CB"/>
    <w:rsid w:val="001B5639"/>
    <w:rsid w:val="001B593A"/>
    <w:rsid w:val="001B5A68"/>
    <w:rsid w:val="001B5D05"/>
    <w:rsid w:val="001B64D5"/>
    <w:rsid w:val="001B70AF"/>
    <w:rsid w:val="001B7AC3"/>
    <w:rsid w:val="001C0AE4"/>
    <w:rsid w:val="001C0F85"/>
    <w:rsid w:val="001C13B0"/>
    <w:rsid w:val="001C1748"/>
    <w:rsid w:val="001C21FA"/>
    <w:rsid w:val="001C258B"/>
    <w:rsid w:val="001C2F8F"/>
    <w:rsid w:val="001C41A7"/>
    <w:rsid w:val="001C425E"/>
    <w:rsid w:val="001C445B"/>
    <w:rsid w:val="001C4788"/>
    <w:rsid w:val="001C501C"/>
    <w:rsid w:val="001C525F"/>
    <w:rsid w:val="001C668F"/>
    <w:rsid w:val="001C6C28"/>
    <w:rsid w:val="001C6D2C"/>
    <w:rsid w:val="001C7616"/>
    <w:rsid w:val="001C7A02"/>
    <w:rsid w:val="001C7C1A"/>
    <w:rsid w:val="001D04BD"/>
    <w:rsid w:val="001D0982"/>
    <w:rsid w:val="001D0E74"/>
    <w:rsid w:val="001D15D5"/>
    <w:rsid w:val="001D1C62"/>
    <w:rsid w:val="001D1D58"/>
    <w:rsid w:val="001D2177"/>
    <w:rsid w:val="001D2BA4"/>
    <w:rsid w:val="001D304C"/>
    <w:rsid w:val="001D3177"/>
    <w:rsid w:val="001D3B98"/>
    <w:rsid w:val="001D4340"/>
    <w:rsid w:val="001D45BE"/>
    <w:rsid w:val="001D4676"/>
    <w:rsid w:val="001D4737"/>
    <w:rsid w:val="001D49C0"/>
    <w:rsid w:val="001D5917"/>
    <w:rsid w:val="001D720F"/>
    <w:rsid w:val="001E036C"/>
    <w:rsid w:val="001E1A84"/>
    <w:rsid w:val="001E1BAE"/>
    <w:rsid w:val="001E1C05"/>
    <w:rsid w:val="001E27C8"/>
    <w:rsid w:val="001E2E18"/>
    <w:rsid w:val="001E3A14"/>
    <w:rsid w:val="001E3F81"/>
    <w:rsid w:val="001E400E"/>
    <w:rsid w:val="001E4569"/>
    <w:rsid w:val="001E46FC"/>
    <w:rsid w:val="001E51F5"/>
    <w:rsid w:val="001E5528"/>
    <w:rsid w:val="001E554B"/>
    <w:rsid w:val="001E5995"/>
    <w:rsid w:val="001E664F"/>
    <w:rsid w:val="001E6B77"/>
    <w:rsid w:val="001E75B9"/>
    <w:rsid w:val="001E7905"/>
    <w:rsid w:val="001E7954"/>
    <w:rsid w:val="001E7C18"/>
    <w:rsid w:val="001F02E9"/>
    <w:rsid w:val="001F09D7"/>
    <w:rsid w:val="001F0EC4"/>
    <w:rsid w:val="001F1338"/>
    <w:rsid w:val="001F1810"/>
    <w:rsid w:val="001F1813"/>
    <w:rsid w:val="001F2246"/>
    <w:rsid w:val="001F3477"/>
    <w:rsid w:val="001F35BE"/>
    <w:rsid w:val="001F3E24"/>
    <w:rsid w:val="001F4EC3"/>
    <w:rsid w:val="001F50D6"/>
    <w:rsid w:val="001F5806"/>
    <w:rsid w:val="001F5E32"/>
    <w:rsid w:val="001F5FB0"/>
    <w:rsid w:val="001F771D"/>
    <w:rsid w:val="0020178E"/>
    <w:rsid w:val="0020184E"/>
    <w:rsid w:val="00201A5B"/>
    <w:rsid w:val="00201BB9"/>
    <w:rsid w:val="002024B7"/>
    <w:rsid w:val="00202657"/>
    <w:rsid w:val="0020296A"/>
    <w:rsid w:val="00203008"/>
    <w:rsid w:val="0020334D"/>
    <w:rsid w:val="00203C15"/>
    <w:rsid w:val="002046AA"/>
    <w:rsid w:val="00205087"/>
    <w:rsid w:val="002056EA"/>
    <w:rsid w:val="00205FD9"/>
    <w:rsid w:val="002060D5"/>
    <w:rsid w:val="002061AB"/>
    <w:rsid w:val="00206C2D"/>
    <w:rsid w:val="00207A7F"/>
    <w:rsid w:val="00210943"/>
    <w:rsid w:val="00210BB6"/>
    <w:rsid w:val="00211026"/>
    <w:rsid w:val="002114F3"/>
    <w:rsid w:val="0021155F"/>
    <w:rsid w:val="00211586"/>
    <w:rsid w:val="00211BEC"/>
    <w:rsid w:val="00211C9A"/>
    <w:rsid w:val="00212774"/>
    <w:rsid w:val="00213507"/>
    <w:rsid w:val="00213F51"/>
    <w:rsid w:val="00214191"/>
    <w:rsid w:val="00215496"/>
    <w:rsid w:val="00215806"/>
    <w:rsid w:val="00215F11"/>
    <w:rsid w:val="00216B76"/>
    <w:rsid w:val="00220389"/>
    <w:rsid w:val="00220A02"/>
    <w:rsid w:val="00220AA1"/>
    <w:rsid w:val="00220B40"/>
    <w:rsid w:val="00220FC9"/>
    <w:rsid w:val="002210BA"/>
    <w:rsid w:val="002215DF"/>
    <w:rsid w:val="002219EB"/>
    <w:rsid w:val="00221CA7"/>
    <w:rsid w:val="00221F19"/>
    <w:rsid w:val="002225C6"/>
    <w:rsid w:val="002230E7"/>
    <w:rsid w:val="00223224"/>
    <w:rsid w:val="00223B16"/>
    <w:rsid w:val="00224819"/>
    <w:rsid w:val="00224AEB"/>
    <w:rsid w:val="00224E2A"/>
    <w:rsid w:val="00225C52"/>
    <w:rsid w:val="00225CA8"/>
    <w:rsid w:val="0022675B"/>
    <w:rsid w:val="00226AE7"/>
    <w:rsid w:val="00226B89"/>
    <w:rsid w:val="00226CB2"/>
    <w:rsid w:val="00226CFF"/>
    <w:rsid w:val="00226FE6"/>
    <w:rsid w:val="00227282"/>
    <w:rsid w:val="00227981"/>
    <w:rsid w:val="00230566"/>
    <w:rsid w:val="00231359"/>
    <w:rsid w:val="002317CF"/>
    <w:rsid w:val="002323D0"/>
    <w:rsid w:val="00232E07"/>
    <w:rsid w:val="00232F4F"/>
    <w:rsid w:val="00233411"/>
    <w:rsid w:val="00234429"/>
    <w:rsid w:val="00234671"/>
    <w:rsid w:val="00234729"/>
    <w:rsid w:val="00235063"/>
    <w:rsid w:val="00235D64"/>
    <w:rsid w:val="0023623E"/>
    <w:rsid w:val="00236248"/>
    <w:rsid w:val="0023638B"/>
    <w:rsid w:val="00237173"/>
    <w:rsid w:val="002378EE"/>
    <w:rsid w:val="00240222"/>
    <w:rsid w:val="00240A80"/>
    <w:rsid w:val="00240D23"/>
    <w:rsid w:val="0024143C"/>
    <w:rsid w:val="00241D30"/>
    <w:rsid w:val="00242489"/>
    <w:rsid w:val="0024259D"/>
    <w:rsid w:val="002428B8"/>
    <w:rsid w:val="00243782"/>
    <w:rsid w:val="00243CC9"/>
    <w:rsid w:val="00243E8A"/>
    <w:rsid w:val="00244163"/>
    <w:rsid w:val="0024451B"/>
    <w:rsid w:val="002453AA"/>
    <w:rsid w:val="00247599"/>
    <w:rsid w:val="00247612"/>
    <w:rsid w:val="00247B6C"/>
    <w:rsid w:val="00247CA3"/>
    <w:rsid w:val="002502B9"/>
    <w:rsid w:val="002502BA"/>
    <w:rsid w:val="00250B48"/>
    <w:rsid w:val="00250C2B"/>
    <w:rsid w:val="0025140A"/>
    <w:rsid w:val="00251503"/>
    <w:rsid w:val="00251A4B"/>
    <w:rsid w:val="00252201"/>
    <w:rsid w:val="002522D0"/>
    <w:rsid w:val="00252CD3"/>
    <w:rsid w:val="00252D8A"/>
    <w:rsid w:val="0025302D"/>
    <w:rsid w:val="00253200"/>
    <w:rsid w:val="00253275"/>
    <w:rsid w:val="00253822"/>
    <w:rsid w:val="00253D5D"/>
    <w:rsid w:val="002542C4"/>
    <w:rsid w:val="00254703"/>
    <w:rsid w:val="002548A8"/>
    <w:rsid w:val="0025563A"/>
    <w:rsid w:val="002561AC"/>
    <w:rsid w:val="00256320"/>
    <w:rsid w:val="00256941"/>
    <w:rsid w:val="002570D5"/>
    <w:rsid w:val="002574E5"/>
    <w:rsid w:val="0025753D"/>
    <w:rsid w:val="002578E2"/>
    <w:rsid w:val="00257E44"/>
    <w:rsid w:val="00260085"/>
    <w:rsid w:val="0026027E"/>
    <w:rsid w:val="00260BA3"/>
    <w:rsid w:val="00261E6D"/>
    <w:rsid w:val="00262533"/>
    <w:rsid w:val="002627A7"/>
    <w:rsid w:val="00262853"/>
    <w:rsid w:val="00262A88"/>
    <w:rsid w:val="002637FD"/>
    <w:rsid w:val="00263953"/>
    <w:rsid w:val="00263A17"/>
    <w:rsid w:val="002640F3"/>
    <w:rsid w:val="00264ED6"/>
    <w:rsid w:val="00265585"/>
    <w:rsid w:val="002659EF"/>
    <w:rsid w:val="00265B6D"/>
    <w:rsid w:val="00266153"/>
    <w:rsid w:val="002661CE"/>
    <w:rsid w:val="00266561"/>
    <w:rsid w:val="00266780"/>
    <w:rsid w:val="00266CFC"/>
    <w:rsid w:val="002670EC"/>
    <w:rsid w:val="0026715B"/>
    <w:rsid w:val="0026757B"/>
    <w:rsid w:val="00267911"/>
    <w:rsid w:val="00267963"/>
    <w:rsid w:val="00267BF5"/>
    <w:rsid w:val="002707C6"/>
    <w:rsid w:val="002709BE"/>
    <w:rsid w:val="00270ECD"/>
    <w:rsid w:val="00270ED6"/>
    <w:rsid w:val="00270F11"/>
    <w:rsid w:val="00271971"/>
    <w:rsid w:val="0027213F"/>
    <w:rsid w:val="0027243F"/>
    <w:rsid w:val="00272AC8"/>
    <w:rsid w:val="00272BAD"/>
    <w:rsid w:val="00272D9B"/>
    <w:rsid w:val="0027388F"/>
    <w:rsid w:val="002746ED"/>
    <w:rsid w:val="00275183"/>
    <w:rsid w:val="0027541E"/>
    <w:rsid w:val="0027550A"/>
    <w:rsid w:val="002755C6"/>
    <w:rsid w:val="002758BF"/>
    <w:rsid w:val="00275DE1"/>
    <w:rsid w:val="002760AC"/>
    <w:rsid w:val="002760E6"/>
    <w:rsid w:val="002769E0"/>
    <w:rsid w:val="00276A29"/>
    <w:rsid w:val="00276F3B"/>
    <w:rsid w:val="002770CE"/>
    <w:rsid w:val="002772C3"/>
    <w:rsid w:val="0027795F"/>
    <w:rsid w:val="00277CAA"/>
    <w:rsid w:val="00280443"/>
    <w:rsid w:val="002807CB"/>
    <w:rsid w:val="0028131E"/>
    <w:rsid w:val="00281520"/>
    <w:rsid w:val="00281D1C"/>
    <w:rsid w:val="00281D3E"/>
    <w:rsid w:val="00281DA7"/>
    <w:rsid w:val="002820A1"/>
    <w:rsid w:val="002827BF"/>
    <w:rsid w:val="00282C54"/>
    <w:rsid w:val="002834FD"/>
    <w:rsid w:val="002837A5"/>
    <w:rsid w:val="0028384B"/>
    <w:rsid w:val="00283EAC"/>
    <w:rsid w:val="002841F0"/>
    <w:rsid w:val="00284E52"/>
    <w:rsid w:val="0028544C"/>
    <w:rsid w:val="00285474"/>
    <w:rsid w:val="002857EC"/>
    <w:rsid w:val="00286199"/>
    <w:rsid w:val="00286464"/>
    <w:rsid w:val="00286881"/>
    <w:rsid w:val="00286C3C"/>
    <w:rsid w:val="00286E1D"/>
    <w:rsid w:val="00287D00"/>
    <w:rsid w:val="00287D80"/>
    <w:rsid w:val="002909AD"/>
    <w:rsid w:val="00290ED2"/>
    <w:rsid w:val="00291128"/>
    <w:rsid w:val="0029124F"/>
    <w:rsid w:val="0029179A"/>
    <w:rsid w:val="00291AD0"/>
    <w:rsid w:val="0029285B"/>
    <w:rsid w:val="002928A8"/>
    <w:rsid w:val="00292E27"/>
    <w:rsid w:val="002931B8"/>
    <w:rsid w:val="00293335"/>
    <w:rsid w:val="002933CE"/>
    <w:rsid w:val="00293FE0"/>
    <w:rsid w:val="00295387"/>
    <w:rsid w:val="00295A98"/>
    <w:rsid w:val="00295C75"/>
    <w:rsid w:val="00295D31"/>
    <w:rsid w:val="00295DD1"/>
    <w:rsid w:val="0029642F"/>
    <w:rsid w:val="00296781"/>
    <w:rsid w:val="00296B65"/>
    <w:rsid w:val="00296EEE"/>
    <w:rsid w:val="002973E4"/>
    <w:rsid w:val="0029798D"/>
    <w:rsid w:val="00297C64"/>
    <w:rsid w:val="00297F5F"/>
    <w:rsid w:val="002A03BC"/>
    <w:rsid w:val="002A048D"/>
    <w:rsid w:val="002A0808"/>
    <w:rsid w:val="002A0A64"/>
    <w:rsid w:val="002A0EA9"/>
    <w:rsid w:val="002A0FCA"/>
    <w:rsid w:val="002A12A9"/>
    <w:rsid w:val="002A166F"/>
    <w:rsid w:val="002A35A4"/>
    <w:rsid w:val="002A3DC6"/>
    <w:rsid w:val="002A3DF2"/>
    <w:rsid w:val="002A3F32"/>
    <w:rsid w:val="002A4722"/>
    <w:rsid w:val="002A5D01"/>
    <w:rsid w:val="002A5FEC"/>
    <w:rsid w:val="002A6025"/>
    <w:rsid w:val="002A63F5"/>
    <w:rsid w:val="002A65F5"/>
    <w:rsid w:val="002A6947"/>
    <w:rsid w:val="002A6A8E"/>
    <w:rsid w:val="002A71AC"/>
    <w:rsid w:val="002A7618"/>
    <w:rsid w:val="002A76CE"/>
    <w:rsid w:val="002A7904"/>
    <w:rsid w:val="002B01BF"/>
    <w:rsid w:val="002B02EA"/>
    <w:rsid w:val="002B058F"/>
    <w:rsid w:val="002B0619"/>
    <w:rsid w:val="002B08BB"/>
    <w:rsid w:val="002B0960"/>
    <w:rsid w:val="002B0AA6"/>
    <w:rsid w:val="002B0CCD"/>
    <w:rsid w:val="002B0D34"/>
    <w:rsid w:val="002B0E62"/>
    <w:rsid w:val="002B0F06"/>
    <w:rsid w:val="002B1276"/>
    <w:rsid w:val="002B16AB"/>
    <w:rsid w:val="002B1C5F"/>
    <w:rsid w:val="002B2084"/>
    <w:rsid w:val="002B20A1"/>
    <w:rsid w:val="002B21F0"/>
    <w:rsid w:val="002B273D"/>
    <w:rsid w:val="002B2AB7"/>
    <w:rsid w:val="002B2AF1"/>
    <w:rsid w:val="002B2C69"/>
    <w:rsid w:val="002B3626"/>
    <w:rsid w:val="002B3B9B"/>
    <w:rsid w:val="002B4500"/>
    <w:rsid w:val="002B49CB"/>
    <w:rsid w:val="002B4E60"/>
    <w:rsid w:val="002B5BBA"/>
    <w:rsid w:val="002B67D2"/>
    <w:rsid w:val="002B6AA2"/>
    <w:rsid w:val="002B6BBA"/>
    <w:rsid w:val="002B6E39"/>
    <w:rsid w:val="002B743D"/>
    <w:rsid w:val="002B75A9"/>
    <w:rsid w:val="002B7842"/>
    <w:rsid w:val="002B7A3E"/>
    <w:rsid w:val="002C00FA"/>
    <w:rsid w:val="002C06BE"/>
    <w:rsid w:val="002C0A5C"/>
    <w:rsid w:val="002C10D5"/>
    <w:rsid w:val="002C1B39"/>
    <w:rsid w:val="002C1D67"/>
    <w:rsid w:val="002C1E33"/>
    <w:rsid w:val="002C1EBB"/>
    <w:rsid w:val="002C24E5"/>
    <w:rsid w:val="002C26A9"/>
    <w:rsid w:val="002C2894"/>
    <w:rsid w:val="002C2DCA"/>
    <w:rsid w:val="002C2EA3"/>
    <w:rsid w:val="002C3099"/>
    <w:rsid w:val="002C3A03"/>
    <w:rsid w:val="002C3D19"/>
    <w:rsid w:val="002C3E27"/>
    <w:rsid w:val="002C49C6"/>
    <w:rsid w:val="002C4D86"/>
    <w:rsid w:val="002C5607"/>
    <w:rsid w:val="002C59F3"/>
    <w:rsid w:val="002C61E8"/>
    <w:rsid w:val="002C6B5D"/>
    <w:rsid w:val="002C6E0B"/>
    <w:rsid w:val="002C6EE5"/>
    <w:rsid w:val="002C7EAE"/>
    <w:rsid w:val="002C7ED7"/>
    <w:rsid w:val="002D01BE"/>
    <w:rsid w:val="002D1497"/>
    <w:rsid w:val="002D1C06"/>
    <w:rsid w:val="002D2111"/>
    <w:rsid w:val="002D2A92"/>
    <w:rsid w:val="002D351B"/>
    <w:rsid w:val="002D35FE"/>
    <w:rsid w:val="002D360B"/>
    <w:rsid w:val="002D3750"/>
    <w:rsid w:val="002D3D2E"/>
    <w:rsid w:val="002D3DD1"/>
    <w:rsid w:val="002D4E20"/>
    <w:rsid w:val="002D5352"/>
    <w:rsid w:val="002D54C8"/>
    <w:rsid w:val="002D5A26"/>
    <w:rsid w:val="002D5CB9"/>
    <w:rsid w:val="002D5D10"/>
    <w:rsid w:val="002D5E7B"/>
    <w:rsid w:val="002D62C6"/>
    <w:rsid w:val="002D67CC"/>
    <w:rsid w:val="002D693E"/>
    <w:rsid w:val="002D7549"/>
    <w:rsid w:val="002D7AFF"/>
    <w:rsid w:val="002E1509"/>
    <w:rsid w:val="002E1615"/>
    <w:rsid w:val="002E18B2"/>
    <w:rsid w:val="002E1D45"/>
    <w:rsid w:val="002E2062"/>
    <w:rsid w:val="002E20DD"/>
    <w:rsid w:val="002E23F5"/>
    <w:rsid w:val="002E2462"/>
    <w:rsid w:val="002E2971"/>
    <w:rsid w:val="002E31B2"/>
    <w:rsid w:val="002E3383"/>
    <w:rsid w:val="002E35A2"/>
    <w:rsid w:val="002E4208"/>
    <w:rsid w:val="002E4229"/>
    <w:rsid w:val="002E5DB4"/>
    <w:rsid w:val="002E6007"/>
    <w:rsid w:val="002E637F"/>
    <w:rsid w:val="002E644A"/>
    <w:rsid w:val="002E687F"/>
    <w:rsid w:val="002E7887"/>
    <w:rsid w:val="002E79DD"/>
    <w:rsid w:val="002E79E6"/>
    <w:rsid w:val="002E7AD1"/>
    <w:rsid w:val="002F00D5"/>
    <w:rsid w:val="002F04B8"/>
    <w:rsid w:val="002F0578"/>
    <w:rsid w:val="002F0A83"/>
    <w:rsid w:val="002F0B3A"/>
    <w:rsid w:val="002F0B51"/>
    <w:rsid w:val="002F15D8"/>
    <w:rsid w:val="002F170F"/>
    <w:rsid w:val="002F1C57"/>
    <w:rsid w:val="002F1C77"/>
    <w:rsid w:val="002F2004"/>
    <w:rsid w:val="002F2F40"/>
    <w:rsid w:val="002F35D5"/>
    <w:rsid w:val="002F3831"/>
    <w:rsid w:val="002F3847"/>
    <w:rsid w:val="002F439E"/>
    <w:rsid w:val="002F451F"/>
    <w:rsid w:val="002F4731"/>
    <w:rsid w:val="002F4AF5"/>
    <w:rsid w:val="002F5E28"/>
    <w:rsid w:val="002F6746"/>
    <w:rsid w:val="002F6BA3"/>
    <w:rsid w:val="002F70D9"/>
    <w:rsid w:val="002F76CD"/>
    <w:rsid w:val="002F7F7A"/>
    <w:rsid w:val="002F7FE3"/>
    <w:rsid w:val="003004E9"/>
    <w:rsid w:val="003009A8"/>
    <w:rsid w:val="00301B14"/>
    <w:rsid w:val="00301B2C"/>
    <w:rsid w:val="003023C7"/>
    <w:rsid w:val="00302C45"/>
    <w:rsid w:val="003035D1"/>
    <w:rsid w:val="00303EB9"/>
    <w:rsid w:val="00303EF0"/>
    <w:rsid w:val="00303F71"/>
    <w:rsid w:val="003045F2"/>
    <w:rsid w:val="00305CE1"/>
    <w:rsid w:val="00306341"/>
    <w:rsid w:val="0030645F"/>
    <w:rsid w:val="00306627"/>
    <w:rsid w:val="00306B0E"/>
    <w:rsid w:val="00306D85"/>
    <w:rsid w:val="0030706C"/>
    <w:rsid w:val="003070D3"/>
    <w:rsid w:val="003072D7"/>
    <w:rsid w:val="0030799B"/>
    <w:rsid w:val="003107C5"/>
    <w:rsid w:val="00310A3F"/>
    <w:rsid w:val="00311373"/>
    <w:rsid w:val="0031167F"/>
    <w:rsid w:val="00311812"/>
    <w:rsid w:val="003119BD"/>
    <w:rsid w:val="00311A18"/>
    <w:rsid w:val="00311D2C"/>
    <w:rsid w:val="003123A2"/>
    <w:rsid w:val="00312608"/>
    <w:rsid w:val="00313185"/>
    <w:rsid w:val="003133AD"/>
    <w:rsid w:val="00313484"/>
    <w:rsid w:val="003137B5"/>
    <w:rsid w:val="00313958"/>
    <w:rsid w:val="00313E10"/>
    <w:rsid w:val="00313F28"/>
    <w:rsid w:val="00314F0C"/>
    <w:rsid w:val="00315E90"/>
    <w:rsid w:val="00316D4F"/>
    <w:rsid w:val="003176AD"/>
    <w:rsid w:val="0032001B"/>
    <w:rsid w:val="003200A2"/>
    <w:rsid w:val="00320599"/>
    <w:rsid w:val="00321A6B"/>
    <w:rsid w:val="00321E73"/>
    <w:rsid w:val="003220B1"/>
    <w:rsid w:val="003227DF"/>
    <w:rsid w:val="0032280A"/>
    <w:rsid w:val="00322A6E"/>
    <w:rsid w:val="00322B91"/>
    <w:rsid w:val="00322C30"/>
    <w:rsid w:val="003232A9"/>
    <w:rsid w:val="003233F7"/>
    <w:rsid w:val="0032352A"/>
    <w:rsid w:val="003236EC"/>
    <w:rsid w:val="003240C0"/>
    <w:rsid w:val="00324F60"/>
    <w:rsid w:val="0032524A"/>
    <w:rsid w:val="003256A8"/>
    <w:rsid w:val="0032668A"/>
    <w:rsid w:val="00326AC1"/>
    <w:rsid w:val="00326FC5"/>
    <w:rsid w:val="00326FC6"/>
    <w:rsid w:val="003303E1"/>
    <w:rsid w:val="00330563"/>
    <w:rsid w:val="00330945"/>
    <w:rsid w:val="00331025"/>
    <w:rsid w:val="0033127E"/>
    <w:rsid w:val="00331339"/>
    <w:rsid w:val="003316F3"/>
    <w:rsid w:val="00331DED"/>
    <w:rsid w:val="003320BE"/>
    <w:rsid w:val="003322CE"/>
    <w:rsid w:val="00332682"/>
    <w:rsid w:val="00332FB2"/>
    <w:rsid w:val="00333364"/>
    <w:rsid w:val="003338E4"/>
    <w:rsid w:val="0033409D"/>
    <w:rsid w:val="00334142"/>
    <w:rsid w:val="00334459"/>
    <w:rsid w:val="0033481A"/>
    <w:rsid w:val="00334DB1"/>
    <w:rsid w:val="00334E42"/>
    <w:rsid w:val="00335395"/>
    <w:rsid w:val="00335515"/>
    <w:rsid w:val="00335912"/>
    <w:rsid w:val="00335E39"/>
    <w:rsid w:val="00335FF2"/>
    <w:rsid w:val="00336812"/>
    <w:rsid w:val="003374DB"/>
    <w:rsid w:val="0033771E"/>
    <w:rsid w:val="00337730"/>
    <w:rsid w:val="00337D19"/>
    <w:rsid w:val="00340A2C"/>
    <w:rsid w:val="00340FF2"/>
    <w:rsid w:val="0034108C"/>
    <w:rsid w:val="00341193"/>
    <w:rsid w:val="0034157E"/>
    <w:rsid w:val="00342828"/>
    <w:rsid w:val="00342B0E"/>
    <w:rsid w:val="00342E65"/>
    <w:rsid w:val="00343352"/>
    <w:rsid w:val="00343355"/>
    <w:rsid w:val="00343475"/>
    <w:rsid w:val="0034371F"/>
    <w:rsid w:val="00344B48"/>
    <w:rsid w:val="003457C7"/>
    <w:rsid w:val="003462A2"/>
    <w:rsid w:val="003462DA"/>
    <w:rsid w:val="003462E0"/>
    <w:rsid w:val="00346E2F"/>
    <w:rsid w:val="00346E69"/>
    <w:rsid w:val="00346F62"/>
    <w:rsid w:val="003470C2"/>
    <w:rsid w:val="003474E9"/>
    <w:rsid w:val="00347DCB"/>
    <w:rsid w:val="00350BBF"/>
    <w:rsid w:val="00351964"/>
    <w:rsid w:val="00351A4B"/>
    <w:rsid w:val="00351F03"/>
    <w:rsid w:val="00352635"/>
    <w:rsid w:val="00352929"/>
    <w:rsid w:val="00352D02"/>
    <w:rsid w:val="00352D8E"/>
    <w:rsid w:val="00353725"/>
    <w:rsid w:val="00354671"/>
    <w:rsid w:val="00354B02"/>
    <w:rsid w:val="00355272"/>
    <w:rsid w:val="00355A42"/>
    <w:rsid w:val="0035759C"/>
    <w:rsid w:val="003575A8"/>
    <w:rsid w:val="00357825"/>
    <w:rsid w:val="00357942"/>
    <w:rsid w:val="003579F7"/>
    <w:rsid w:val="003604E1"/>
    <w:rsid w:val="003607DC"/>
    <w:rsid w:val="00360EB8"/>
    <w:rsid w:val="00361192"/>
    <w:rsid w:val="00361574"/>
    <w:rsid w:val="003617C2"/>
    <w:rsid w:val="00361A9B"/>
    <w:rsid w:val="00362077"/>
    <w:rsid w:val="00362FD7"/>
    <w:rsid w:val="00363515"/>
    <w:rsid w:val="00363815"/>
    <w:rsid w:val="00363FC5"/>
    <w:rsid w:val="00364853"/>
    <w:rsid w:val="00364F91"/>
    <w:rsid w:val="00365009"/>
    <w:rsid w:val="00365088"/>
    <w:rsid w:val="0036515D"/>
    <w:rsid w:val="00365162"/>
    <w:rsid w:val="00365302"/>
    <w:rsid w:val="00365544"/>
    <w:rsid w:val="00365BD9"/>
    <w:rsid w:val="003660F0"/>
    <w:rsid w:val="0036629A"/>
    <w:rsid w:val="00366517"/>
    <w:rsid w:val="003669A1"/>
    <w:rsid w:val="00366E53"/>
    <w:rsid w:val="0036723C"/>
    <w:rsid w:val="003674C8"/>
    <w:rsid w:val="003676F3"/>
    <w:rsid w:val="003677BD"/>
    <w:rsid w:val="00367BE3"/>
    <w:rsid w:val="00367CF5"/>
    <w:rsid w:val="0037080E"/>
    <w:rsid w:val="0037092B"/>
    <w:rsid w:val="00370CC6"/>
    <w:rsid w:val="00370F30"/>
    <w:rsid w:val="00371082"/>
    <w:rsid w:val="0037185B"/>
    <w:rsid w:val="0037187A"/>
    <w:rsid w:val="003719BA"/>
    <w:rsid w:val="00371E3A"/>
    <w:rsid w:val="00371E9B"/>
    <w:rsid w:val="0037256C"/>
    <w:rsid w:val="00372968"/>
    <w:rsid w:val="00372972"/>
    <w:rsid w:val="00372F7B"/>
    <w:rsid w:val="003733C1"/>
    <w:rsid w:val="00373BD6"/>
    <w:rsid w:val="00373EF8"/>
    <w:rsid w:val="00374630"/>
    <w:rsid w:val="003746BA"/>
    <w:rsid w:val="00374EEA"/>
    <w:rsid w:val="00374F02"/>
    <w:rsid w:val="003752FD"/>
    <w:rsid w:val="00375574"/>
    <w:rsid w:val="00375B14"/>
    <w:rsid w:val="00375ED3"/>
    <w:rsid w:val="00376119"/>
    <w:rsid w:val="00377686"/>
    <w:rsid w:val="00380885"/>
    <w:rsid w:val="003811DE"/>
    <w:rsid w:val="0038147C"/>
    <w:rsid w:val="003816E8"/>
    <w:rsid w:val="003818E9"/>
    <w:rsid w:val="003819A4"/>
    <w:rsid w:val="003823A2"/>
    <w:rsid w:val="00382BA6"/>
    <w:rsid w:val="00382EE2"/>
    <w:rsid w:val="003832CA"/>
    <w:rsid w:val="00383822"/>
    <w:rsid w:val="00383B26"/>
    <w:rsid w:val="00383E32"/>
    <w:rsid w:val="00384252"/>
    <w:rsid w:val="00384C58"/>
    <w:rsid w:val="00385154"/>
    <w:rsid w:val="00385EA0"/>
    <w:rsid w:val="00385F62"/>
    <w:rsid w:val="003865DE"/>
    <w:rsid w:val="003874C9"/>
    <w:rsid w:val="00387CD8"/>
    <w:rsid w:val="00387F5F"/>
    <w:rsid w:val="00387FDD"/>
    <w:rsid w:val="00391954"/>
    <w:rsid w:val="00393268"/>
    <w:rsid w:val="0039329F"/>
    <w:rsid w:val="003937E4"/>
    <w:rsid w:val="00393A9D"/>
    <w:rsid w:val="0039410F"/>
    <w:rsid w:val="003943D4"/>
    <w:rsid w:val="003944B9"/>
    <w:rsid w:val="00394C80"/>
    <w:rsid w:val="00395224"/>
    <w:rsid w:val="00395ED5"/>
    <w:rsid w:val="00396170"/>
    <w:rsid w:val="003966D6"/>
    <w:rsid w:val="0039699B"/>
    <w:rsid w:val="00396DB6"/>
    <w:rsid w:val="0039717D"/>
    <w:rsid w:val="00397368"/>
    <w:rsid w:val="00397418"/>
    <w:rsid w:val="003974C1"/>
    <w:rsid w:val="00397C43"/>
    <w:rsid w:val="003A02C3"/>
    <w:rsid w:val="003A0912"/>
    <w:rsid w:val="003A09DA"/>
    <w:rsid w:val="003A2170"/>
    <w:rsid w:val="003A224B"/>
    <w:rsid w:val="003A248B"/>
    <w:rsid w:val="003A2DE0"/>
    <w:rsid w:val="003A2FD0"/>
    <w:rsid w:val="003A3163"/>
    <w:rsid w:val="003A324E"/>
    <w:rsid w:val="003A32C0"/>
    <w:rsid w:val="003A3671"/>
    <w:rsid w:val="003A377F"/>
    <w:rsid w:val="003A396F"/>
    <w:rsid w:val="003A4387"/>
    <w:rsid w:val="003A4707"/>
    <w:rsid w:val="003A487F"/>
    <w:rsid w:val="003A4FC3"/>
    <w:rsid w:val="003A5768"/>
    <w:rsid w:val="003A5A53"/>
    <w:rsid w:val="003A6679"/>
    <w:rsid w:val="003A6FBF"/>
    <w:rsid w:val="003A72E8"/>
    <w:rsid w:val="003B06CF"/>
    <w:rsid w:val="003B0796"/>
    <w:rsid w:val="003B08B4"/>
    <w:rsid w:val="003B0C62"/>
    <w:rsid w:val="003B0CFE"/>
    <w:rsid w:val="003B1061"/>
    <w:rsid w:val="003B12B4"/>
    <w:rsid w:val="003B1C41"/>
    <w:rsid w:val="003B2789"/>
    <w:rsid w:val="003B3C14"/>
    <w:rsid w:val="003B3F9A"/>
    <w:rsid w:val="003B426E"/>
    <w:rsid w:val="003B4598"/>
    <w:rsid w:val="003B4DEF"/>
    <w:rsid w:val="003B5531"/>
    <w:rsid w:val="003B5F3E"/>
    <w:rsid w:val="003B6A72"/>
    <w:rsid w:val="003B7161"/>
    <w:rsid w:val="003B7442"/>
    <w:rsid w:val="003C00D1"/>
    <w:rsid w:val="003C192F"/>
    <w:rsid w:val="003C1AC4"/>
    <w:rsid w:val="003C1C09"/>
    <w:rsid w:val="003C1FCF"/>
    <w:rsid w:val="003C2409"/>
    <w:rsid w:val="003C2721"/>
    <w:rsid w:val="003C2949"/>
    <w:rsid w:val="003C318F"/>
    <w:rsid w:val="003C3447"/>
    <w:rsid w:val="003C37BD"/>
    <w:rsid w:val="003C3BB6"/>
    <w:rsid w:val="003C3D2A"/>
    <w:rsid w:val="003C45DD"/>
    <w:rsid w:val="003C4799"/>
    <w:rsid w:val="003C4DB7"/>
    <w:rsid w:val="003C4ECC"/>
    <w:rsid w:val="003C60B6"/>
    <w:rsid w:val="003C635F"/>
    <w:rsid w:val="003C640D"/>
    <w:rsid w:val="003C6629"/>
    <w:rsid w:val="003C6AD8"/>
    <w:rsid w:val="003C71CF"/>
    <w:rsid w:val="003C7390"/>
    <w:rsid w:val="003C764D"/>
    <w:rsid w:val="003C76AC"/>
    <w:rsid w:val="003C7CFD"/>
    <w:rsid w:val="003D0B04"/>
    <w:rsid w:val="003D0CDC"/>
    <w:rsid w:val="003D0CEF"/>
    <w:rsid w:val="003D0E72"/>
    <w:rsid w:val="003D0FB5"/>
    <w:rsid w:val="003D1094"/>
    <w:rsid w:val="003D20B4"/>
    <w:rsid w:val="003D232F"/>
    <w:rsid w:val="003D2676"/>
    <w:rsid w:val="003D275D"/>
    <w:rsid w:val="003D3159"/>
    <w:rsid w:val="003D315B"/>
    <w:rsid w:val="003D3751"/>
    <w:rsid w:val="003D4047"/>
    <w:rsid w:val="003D44BF"/>
    <w:rsid w:val="003D45C3"/>
    <w:rsid w:val="003D4C86"/>
    <w:rsid w:val="003D4E53"/>
    <w:rsid w:val="003D4F04"/>
    <w:rsid w:val="003D6284"/>
    <w:rsid w:val="003D6540"/>
    <w:rsid w:val="003D6597"/>
    <w:rsid w:val="003D69B6"/>
    <w:rsid w:val="003D7361"/>
    <w:rsid w:val="003E0685"/>
    <w:rsid w:val="003E0DA8"/>
    <w:rsid w:val="003E16D7"/>
    <w:rsid w:val="003E1E2D"/>
    <w:rsid w:val="003E20A0"/>
    <w:rsid w:val="003E20FA"/>
    <w:rsid w:val="003E22AA"/>
    <w:rsid w:val="003E2700"/>
    <w:rsid w:val="003E2D92"/>
    <w:rsid w:val="003E39FE"/>
    <w:rsid w:val="003E3E65"/>
    <w:rsid w:val="003E4448"/>
    <w:rsid w:val="003E4537"/>
    <w:rsid w:val="003E4639"/>
    <w:rsid w:val="003E468B"/>
    <w:rsid w:val="003E4BEE"/>
    <w:rsid w:val="003E62E9"/>
    <w:rsid w:val="003E6AC0"/>
    <w:rsid w:val="003E6E5D"/>
    <w:rsid w:val="003F042E"/>
    <w:rsid w:val="003F049E"/>
    <w:rsid w:val="003F0A7A"/>
    <w:rsid w:val="003F0BF2"/>
    <w:rsid w:val="003F0C04"/>
    <w:rsid w:val="003F0E64"/>
    <w:rsid w:val="003F1727"/>
    <w:rsid w:val="003F1A39"/>
    <w:rsid w:val="003F1DA3"/>
    <w:rsid w:val="003F229A"/>
    <w:rsid w:val="003F28F2"/>
    <w:rsid w:val="003F29F1"/>
    <w:rsid w:val="003F2C71"/>
    <w:rsid w:val="003F31D5"/>
    <w:rsid w:val="003F3975"/>
    <w:rsid w:val="003F3EB7"/>
    <w:rsid w:val="003F407C"/>
    <w:rsid w:val="003F481E"/>
    <w:rsid w:val="003F4849"/>
    <w:rsid w:val="003F48D1"/>
    <w:rsid w:val="003F4CA2"/>
    <w:rsid w:val="003F4CFF"/>
    <w:rsid w:val="003F4E11"/>
    <w:rsid w:val="003F5458"/>
    <w:rsid w:val="003F54B1"/>
    <w:rsid w:val="003F624A"/>
    <w:rsid w:val="003F66EE"/>
    <w:rsid w:val="003F7075"/>
    <w:rsid w:val="003F7AFA"/>
    <w:rsid w:val="003F7ED2"/>
    <w:rsid w:val="004005E9"/>
    <w:rsid w:val="004006E3"/>
    <w:rsid w:val="004010CB"/>
    <w:rsid w:val="00401369"/>
    <w:rsid w:val="00401E56"/>
    <w:rsid w:val="00402A29"/>
    <w:rsid w:val="00402F6D"/>
    <w:rsid w:val="00403895"/>
    <w:rsid w:val="00403ACE"/>
    <w:rsid w:val="00403BB1"/>
    <w:rsid w:val="004045CF"/>
    <w:rsid w:val="00404BDF"/>
    <w:rsid w:val="00404C87"/>
    <w:rsid w:val="00404CF5"/>
    <w:rsid w:val="0040518E"/>
    <w:rsid w:val="004055FF"/>
    <w:rsid w:val="00405A26"/>
    <w:rsid w:val="00405FE8"/>
    <w:rsid w:val="00406876"/>
    <w:rsid w:val="00407097"/>
    <w:rsid w:val="0040765A"/>
    <w:rsid w:val="004077FB"/>
    <w:rsid w:val="00410710"/>
    <w:rsid w:val="004108F8"/>
    <w:rsid w:val="0041104E"/>
    <w:rsid w:val="00411394"/>
    <w:rsid w:val="00411A49"/>
    <w:rsid w:val="00411FA3"/>
    <w:rsid w:val="004123FD"/>
    <w:rsid w:val="0041260E"/>
    <w:rsid w:val="00412E77"/>
    <w:rsid w:val="004130EC"/>
    <w:rsid w:val="004134BC"/>
    <w:rsid w:val="00413785"/>
    <w:rsid w:val="00414D97"/>
    <w:rsid w:val="00414F98"/>
    <w:rsid w:val="00415981"/>
    <w:rsid w:val="004160EC"/>
    <w:rsid w:val="00416875"/>
    <w:rsid w:val="00417046"/>
    <w:rsid w:val="00417C84"/>
    <w:rsid w:val="00417D54"/>
    <w:rsid w:val="004200A3"/>
    <w:rsid w:val="004206E0"/>
    <w:rsid w:val="004208A2"/>
    <w:rsid w:val="00421520"/>
    <w:rsid w:val="00421668"/>
    <w:rsid w:val="00422313"/>
    <w:rsid w:val="00422682"/>
    <w:rsid w:val="00422B07"/>
    <w:rsid w:val="00423E06"/>
    <w:rsid w:val="00424240"/>
    <w:rsid w:val="0042427A"/>
    <w:rsid w:val="00424335"/>
    <w:rsid w:val="0042457E"/>
    <w:rsid w:val="00424B17"/>
    <w:rsid w:val="004250CE"/>
    <w:rsid w:val="004251C6"/>
    <w:rsid w:val="004261ED"/>
    <w:rsid w:val="0042639A"/>
    <w:rsid w:val="004264F5"/>
    <w:rsid w:val="004268E1"/>
    <w:rsid w:val="004269C2"/>
    <w:rsid w:val="004302A3"/>
    <w:rsid w:val="004302C9"/>
    <w:rsid w:val="00430B6C"/>
    <w:rsid w:val="00430FBC"/>
    <w:rsid w:val="004319EE"/>
    <w:rsid w:val="0043273B"/>
    <w:rsid w:val="00432F8D"/>
    <w:rsid w:val="00433C4B"/>
    <w:rsid w:val="00433C64"/>
    <w:rsid w:val="00433CED"/>
    <w:rsid w:val="00433E84"/>
    <w:rsid w:val="0043441F"/>
    <w:rsid w:val="00435471"/>
    <w:rsid w:val="00435CF8"/>
    <w:rsid w:val="00435FAF"/>
    <w:rsid w:val="004364C1"/>
    <w:rsid w:val="00436ECB"/>
    <w:rsid w:val="00437035"/>
    <w:rsid w:val="0043733A"/>
    <w:rsid w:val="00437B68"/>
    <w:rsid w:val="00437CCD"/>
    <w:rsid w:val="0044004C"/>
    <w:rsid w:val="0044013D"/>
    <w:rsid w:val="004404E9"/>
    <w:rsid w:val="00440966"/>
    <w:rsid w:val="004422B2"/>
    <w:rsid w:val="004425BD"/>
    <w:rsid w:val="00442E38"/>
    <w:rsid w:val="00443B02"/>
    <w:rsid w:val="00444192"/>
    <w:rsid w:val="00445960"/>
    <w:rsid w:val="00445B08"/>
    <w:rsid w:val="00445D18"/>
    <w:rsid w:val="0044612D"/>
    <w:rsid w:val="0044626E"/>
    <w:rsid w:val="00446392"/>
    <w:rsid w:val="0044724C"/>
    <w:rsid w:val="00447293"/>
    <w:rsid w:val="004472A7"/>
    <w:rsid w:val="004477E8"/>
    <w:rsid w:val="00447B92"/>
    <w:rsid w:val="00450562"/>
    <w:rsid w:val="00450A84"/>
    <w:rsid w:val="00450CD0"/>
    <w:rsid w:val="00450D3C"/>
    <w:rsid w:val="00451628"/>
    <w:rsid w:val="0045197B"/>
    <w:rsid w:val="00451B0C"/>
    <w:rsid w:val="00451E53"/>
    <w:rsid w:val="00451F58"/>
    <w:rsid w:val="0045218A"/>
    <w:rsid w:val="004523BA"/>
    <w:rsid w:val="00453171"/>
    <w:rsid w:val="004537FA"/>
    <w:rsid w:val="00454193"/>
    <w:rsid w:val="004550DA"/>
    <w:rsid w:val="00455997"/>
    <w:rsid w:val="00455B90"/>
    <w:rsid w:val="00456D28"/>
    <w:rsid w:val="0045702F"/>
    <w:rsid w:val="004579DF"/>
    <w:rsid w:val="00457D55"/>
    <w:rsid w:val="00457E28"/>
    <w:rsid w:val="00457F49"/>
    <w:rsid w:val="004604C1"/>
    <w:rsid w:val="00460690"/>
    <w:rsid w:val="00460B74"/>
    <w:rsid w:val="00460D6A"/>
    <w:rsid w:val="00460D89"/>
    <w:rsid w:val="004613FD"/>
    <w:rsid w:val="00461417"/>
    <w:rsid w:val="00461565"/>
    <w:rsid w:val="00461BCC"/>
    <w:rsid w:val="00461BEF"/>
    <w:rsid w:val="00461C4E"/>
    <w:rsid w:val="00462240"/>
    <w:rsid w:val="0046226A"/>
    <w:rsid w:val="00462F79"/>
    <w:rsid w:val="004636B4"/>
    <w:rsid w:val="00463D96"/>
    <w:rsid w:val="004643C7"/>
    <w:rsid w:val="00464F74"/>
    <w:rsid w:val="004654A1"/>
    <w:rsid w:val="004657AE"/>
    <w:rsid w:val="00465E31"/>
    <w:rsid w:val="004666C8"/>
    <w:rsid w:val="00466741"/>
    <w:rsid w:val="00466D56"/>
    <w:rsid w:val="0046707D"/>
    <w:rsid w:val="0046720A"/>
    <w:rsid w:val="00467456"/>
    <w:rsid w:val="0046785A"/>
    <w:rsid w:val="00467C50"/>
    <w:rsid w:val="0047029C"/>
    <w:rsid w:val="004708C2"/>
    <w:rsid w:val="00470D2C"/>
    <w:rsid w:val="0047129D"/>
    <w:rsid w:val="004719FB"/>
    <w:rsid w:val="00471D24"/>
    <w:rsid w:val="00471E69"/>
    <w:rsid w:val="00473124"/>
    <w:rsid w:val="00473477"/>
    <w:rsid w:val="0047382C"/>
    <w:rsid w:val="00474605"/>
    <w:rsid w:val="00474763"/>
    <w:rsid w:val="0047494A"/>
    <w:rsid w:val="00474AB1"/>
    <w:rsid w:val="00474B5B"/>
    <w:rsid w:val="00474E55"/>
    <w:rsid w:val="00474EED"/>
    <w:rsid w:val="004755F3"/>
    <w:rsid w:val="0047597B"/>
    <w:rsid w:val="0047634C"/>
    <w:rsid w:val="00476453"/>
    <w:rsid w:val="00476A05"/>
    <w:rsid w:val="004777B8"/>
    <w:rsid w:val="00477F5E"/>
    <w:rsid w:val="0048004C"/>
    <w:rsid w:val="00480229"/>
    <w:rsid w:val="00480A3D"/>
    <w:rsid w:val="00480AF7"/>
    <w:rsid w:val="00481877"/>
    <w:rsid w:val="00481E5A"/>
    <w:rsid w:val="00482426"/>
    <w:rsid w:val="00482F05"/>
    <w:rsid w:val="0048313B"/>
    <w:rsid w:val="00483707"/>
    <w:rsid w:val="004840CB"/>
    <w:rsid w:val="00484148"/>
    <w:rsid w:val="00484949"/>
    <w:rsid w:val="00484C7B"/>
    <w:rsid w:val="00484EF2"/>
    <w:rsid w:val="00484F7F"/>
    <w:rsid w:val="00485651"/>
    <w:rsid w:val="0048588E"/>
    <w:rsid w:val="004858CA"/>
    <w:rsid w:val="00485F5C"/>
    <w:rsid w:val="004862F4"/>
    <w:rsid w:val="0049026D"/>
    <w:rsid w:val="00490579"/>
    <w:rsid w:val="00490B4E"/>
    <w:rsid w:val="00490D4A"/>
    <w:rsid w:val="00491529"/>
    <w:rsid w:val="0049167F"/>
    <w:rsid w:val="00492625"/>
    <w:rsid w:val="00492F3D"/>
    <w:rsid w:val="00493C42"/>
    <w:rsid w:val="0049421D"/>
    <w:rsid w:val="0049441D"/>
    <w:rsid w:val="00495152"/>
    <w:rsid w:val="00496283"/>
    <w:rsid w:val="00496813"/>
    <w:rsid w:val="00496FD5"/>
    <w:rsid w:val="00497D81"/>
    <w:rsid w:val="004A0103"/>
    <w:rsid w:val="004A090D"/>
    <w:rsid w:val="004A0B02"/>
    <w:rsid w:val="004A0EC8"/>
    <w:rsid w:val="004A0FD0"/>
    <w:rsid w:val="004A1238"/>
    <w:rsid w:val="004A1514"/>
    <w:rsid w:val="004A1E52"/>
    <w:rsid w:val="004A204D"/>
    <w:rsid w:val="004A25D6"/>
    <w:rsid w:val="004A29D0"/>
    <w:rsid w:val="004A2B6B"/>
    <w:rsid w:val="004A2C32"/>
    <w:rsid w:val="004A2C43"/>
    <w:rsid w:val="004A2C6E"/>
    <w:rsid w:val="004A464D"/>
    <w:rsid w:val="004A49E2"/>
    <w:rsid w:val="004A4A8E"/>
    <w:rsid w:val="004A4C26"/>
    <w:rsid w:val="004A4CB7"/>
    <w:rsid w:val="004A566C"/>
    <w:rsid w:val="004A5692"/>
    <w:rsid w:val="004A578C"/>
    <w:rsid w:val="004A5BDE"/>
    <w:rsid w:val="004A5DA4"/>
    <w:rsid w:val="004A6524"/>
    <w:rsid w:val="004A7384"/>
    <w:rsid w:val="004A7944"/>
    <w:rsid w:val="004B04D6"/>
    <w:rsid w:val="004B05D4"/>
    <w:rsid w:val="004B0849"/>
    <w:rsid w:val="004B12B7"/>
    <w:rsid w:val="004B1C54"/>
    <w:rsid w:val="004B1EF9"/>
    <w:rsid w:val="004B233B"/>
    <w:rsid w:val="004B2671"/>
    <w:rsid w:val="004B28E5"/>
    <w:rsid w:val="004B312D"/>
    <w:rsid w:val="004B34A8"/>
    <w:rsid w:val="004B34BB"/>
    <w:rsid w:val="004B3747"/>
    <w:rsid w:val="004B3A66"/>
    <w:rsid w:val="004B3BE3"/>
    <w:rsid w:val="004B3EC8"/>
    <w:rsid w:val="004B3F30"/>
    <w:rsid w:val="004B40EC"/>
    <w:rsid w:val="004B47BB"/>
    <w:rsid w:val="004B4808"/>
    <w:rsid w:val="004B49A9"/>
    <w:rsid w:val="004B4D69"/>
    <w:rsid w:val="004B5DF9"/>
    <w:rsid w:val="004B5E05"/>
    <w:rsid w:val="004B6A19"/>
    <w:rsid w:val="004B6C9C"/>
    <w:rsid w:val="004B73DD"/>
    <w:rsid w:val="004C0C75"/>
    <w:rsid w:val="004C11A3"/>
    <w:rsid w:val="004C1B5E"/>
    <w:rsid w:val="004C21AD"/>
    <w:rsid w:val="004C255E"/>
    <w:rsid w:val="004C3328"/>
    <w:rsid w:val="004C3A5C"/>
    <w:rsid w:val="004C3BF6"/>
    <w:rsid w:val="004C3E30"/>
    <w:rsid w:val="004C4CA7"/>
    <w:rsid w:val="004C4F1F"/>
    <w:rsid w:val="004C555C"/>
    <w:rsid w:val="004C5800"/>
    <w:rsid w:val="004C5EE7"/>
    <w:rsid w:val="004C60C1"/>
    <w:rsid w:val="004C61F9"/>
    <w:rsid w:val="004C634D"/>
    <w:rsid w:val="004C67B0"/>
    <w:rsid w:val="004C6A5A"/>
    <w:rsid w:val="004C7182"/>
    <w:rsid w:val="004D01C4"/>
    <w:rsid w:val="004D03E2"/>
    <w:rsid w:val="004D0963"/>
    <w:rsid w:val="004D1135"/>
    <w:rsid w:val="004D12BA"/>
    <w:rsid w:val="004D15C3"/>
    <w:rsid w:val="004D1759"/>
    <w:rsid w:val="004D1BD3"/>
    <w:rsid w:val="004D2AB4"/>
    <w:rsid w:val="004D2C1B"/>
    <w:rsid w:val="004D31F6"/>
    <w:rsid w:val="004D33B2"/>
    <w:rsid w:val="004D373E"/>
    <w:rsid w:val="004D3EF3"/>
    <w:rsid w:val="004D414E"/>
    <w:rsid w:val="004D42FC"/>
    <w:rsid w:val="004D43F3"/>
    <w:rsid w:val="004D475B"/>
    <w:rsid w:val="004D4A7D"/>
    <w:rsid w:val="004D5BF8"/>
    <w:rsid w:val="004D605C"/>
    <w:rsid w:val="004D6EC1"/>
    <w:rsid w:val="004D6EF9"/>
    <w:rsid w:val="004D6FB3"/>
    <w:rsid w:val="004D764A"/>
    <w:rsid w:val="004D776C"/>
    <w:rsid w:val="004D7C21"/>
    <w:rsid w:val="004E059E"/>
    <w:rsid w:val="004E0A2E"/>
    <w:rsid w:val="004E0C96"/>
    <w:rsid w:val="004E1704"/>
    <w:rsid w:val="004E17D9"/>
    <w:rsid w:val="004E2188"/>
    <w:rsid w:val="004E24EF"/>
    <w:rsid w:val="004E2A8F"/>
    <w:rsid w:val="004E2E57"/>
    <w:rsid w:val="004E2EF7"/>
    <w:rsid w:val="004E2FFC"/>
    <w:rsid w:val="004E3970"/>
    <w:rsid w:val="004E39B4"/>
    <w:rsid w:val="004E3FC0"/>
    <w:rsid w:val="004E47A4"/>
    <w:rsid w:val="004E528E"/>
    <w:rsid w:val="004E5F87"/>
    <w:rsid w:val="004E6661"/>
    <w:rsid w:val="004E6F5E"/>
    <w:rsid w:val="004E6FB6"/>
    <w:rsid w:val="004E72F9"/>
    <w:rsid w:val="004E76CF"/>
    <w:rsid w:val="004F03FE"/>
    <w:rsid w:val="004F11C2"/>
    <w:rsid w:val="004F11DA"/>
    <w:rsid w:val="004F15F7"/>
    <w:rsid w:val="004F19D0"/>
    <w:rsid w:val="004F1E84"/>
    <w:rsid w:val="004F2258"/>
    <w:rsid w:val="004F2E57"/>
    <w:rsid w:val="004F3292"/>
    <w:rsid w:val="004F32A2"/>
    <w:rsid w:val="004F38C8"/>
    <w:rsid w:val="004F3CAE"/>
    <w:rsid w:val="004F4011"/>
    <w:rsid w:val="004F4637"/>
    <w:rsid w:val="004F487E"/>
    <w:rsid w:val="004F511F"/>
    <w:rsid w:val="004F52B0"/>
    <w:rsid w:val="004F52B1"/>
    <w:rsid w:val="004F5A9E"/>
    <w:rsid w:val="004F6005"/>
    <w:rsid w:val="004F6203"/>
    <w:rsid w:val="004F66F6"/>
    <w:rsid w:val="004F6AFE"/>
    <w:rsid w:val="004F7379"/>
    <w:rsid w:val="004F7410"/>
    <w:rsid w:val="004F7683"/>
    <w:rsid w:val="004F7792"/>
    <w:rsid w:val="004F7CC4"/>
    <w:rsid w:val="004F7EBE"/>
    <w:rsid w:val="00500379"/>
    <w:rsid w:val="00500A15"/>
    <w:rsid w:val="00500B21"/>
    <w:rsid w:val="005010F4"/>
    <w:rsid w:val="005016D2"/>
    <w:rsid w:val="00501F3B"/>
    <w:rsid w:val="0050257C"/>
    <w:rsid w:val="00502868"/>
    <w:rsid w:val="00502F00"/>
    <w:rsid w:val="0050307B"/>
    <w:rsid w:val="0050317A"/>
    <w:rsid w:val="0050341D"/>
    <w:rsid w:val="00503AD9"/>
    <w:rsid w:val="0050438A"/>
    <w:rsid w:val="00504A63"/>
    <w:rsid w:val="00504AEE"/>
    <w:rsid w:val="00504DFE"/>
    <w:rsid w:val="005051A1"/>
    <w:rsid w:val="00505643"/>
    <w:rsid w:val="00505A0B"/>
    <w:rsid w:val="00505C87"/>
    <w:rsid w:val="00505DFB"/>
    <w:rsid w:val="005060DA"/>
    <w:rsid w:val="00506533"/>
    <w:rsid w:val="0050694A"/>
    <w:rsid w:val="00506B5B"/>
    <w:rsid w:val="00507107"/>
    <w:rsid w:val="00507CAA"/>
    <w:rsid w:val="00507CDE"/>
    <w:rsid w:val="00507E19"/>
    <w:rsid w:val="005101DA"/>
    <w:rsid w:val="00510448"/>
    <w:rsid w:val="005107BF"/>
    <w:rsid w:val="00510F34"/>
    <w:rsid w:val="005111BE"/>
    <w:rsid w:val="0051134A"/>
    <w:rsid w:val="005116D1"/>
    <w:rsid w:val="00511798"/>
    <w:rsid w:val="005117AE"/>
    <w:rsid w:val="00511B68"/>
    <w:rsid w:val="00512B28"/>
    <w:rsid w:val="0051336F"/>
    <w:rsid w:val="00513972"/>
    <w:rsid w:val="00513BE3"/>
    <w:rsid w:val="00513FF0"/>
    <w:rsid w:val="0051478C"/>
    <w:rsid w:val="00514885"/>
    <w:rsid w:val="00514DF1"/>
    <w:rsid w:val="00514F1B"/>
    <w:rsid w:val="00515493"/>
    <w:rsid w:val="005158D2"/>
    <w:rsid w:val="00516001"/>
    <w:rsid w:val="00516BDD"/>
    <w:rsid w:val="0051738C"/>
    <w:rsid w:val="005175F9"/>
    <w:rsid w:val="005177DB"/>
    <w:rsid w:val="00517A18"/>
    <w:rsid w:val="00517B00"/>
    <w:rsid w:val="00517FFC"/>
    <w:rsid w:val="005205C6"/>
    <w:rsid w:val="005221D0"/>
    <w:rsid w:val="005224D4"/>
    <w:rsid w:val="00522516"/>
    <w:rsid w:val="005228FE"/>
    <w:rsid w:val="00522EE3"/>
    <w:rsid w:val="00522F66"/>
    <w:rsid w:val="0052333B"/>
    <w:rsid w:val="00523B12"/>
    <w:rsid w:val="00523B19"/>
    <w:rsid w:val="00524028"/>
    <w:rsid w:val="005243F9"/>
    <w:rsid w:val="00524921"/>
    <w:rsid w:val="00524ACC"/>
    <w:rsid w:val="00524D54"/>
    <w:rsid w:val="00524FFF"/>
    <w:rsid w:val="005251E1"/>
    <w:rsid w:val="0052555E"/>
    <w:rsid w:val="00525E18"/>
    <w:rsid w:val="005262B6"/>
    <w:rsid w:val="00526B61"/>
    <w:rsid w:val="0053047E"/>
    <w:rsid w:val="00530541"/>
    <w:rsid w:val="00530CE1"/>
    <w:rsid w:val="00531280"/>
    <w:rsid w:val="005317C2"/>
    <w:rsid w:val="00531848"/>
    <w:rsid w:val="00531DDC"/>
    <w:rsid w:val="00531EBC"/>
    <w:rsid w:val="00532002"/>
    <w:rsid w:val="0053233F"/>
    <w:rsid w:val="00532D06"/>
    <w:rsid w:val="00532ECF"/>
    <w:rsid w:val="00533185"/>
    <w:rsid w:val="005341E2"/>
    <w:rsid w:val="005346AB"/>
    <w:rsid w:val="0053481B"/>
    <w:rsid w:val="00534BA5"/>
    <w:rsid w:val="005350A2"/>
    <w:rsid w:val="005350CF"/>
    <w:rsid w:val="0053547A"/>
    <w:rsid w:val="00535548"/>
    <w:rsid w:val="00535737"/>
    <w:rsid w:val="0053589D"/>
    <w:rsid w:val="00536169"/>
    <w:rsid w:val="0053692C"/>
    <w:rsid w:val="00536D9D"/>
    <w:rsid w:val="00536EF1"/>
    <w:rsid w:val="00537104"/>
    <w:rsid w:val="005401A9"/>
    <w:rsid w:val="00540665"/>
    <w:rsid w:val="00540915"/>
    <w:rsid w:val="0054102C"/>
    <w:rsid w:val="0054174E"/>
    <w:rsid w:val="00541822"/>
    <w:rsid w:val="00541D41"/>
    <w:rsid w:val="00541DC5"/>
    <w:rsid w:val="00542186"/>
    <w:rsid w:val="00542953"/>
    <w:rsid w:val="00542D19"/>
    <w:rsid w:val="00543DB6"/>
    <w:rsid w:val="00543EF3"/>
    <w:rsid w:val="00543F11"/>
    <w:rsid w:val="00544119"/>
    <w:rsid w:val="005464DF"/>
    <w:rsid w:val="005469CA"/>
    <w:rsid w:val="00546AEB"/>
    <w:rsid w:val="00546B7B"/>
    <w:rsid w:val="00546D66"/>
    <w:rsid w:val="00546E50"/>
    <w:rsid w:val="00546F19"/>
    <w:rsid w:val="005470E6"/>
    <w:rsid w:val="00547239"/>
    <w:rsid w:val="00547830"/>
    <w:rsid w:val="00547AE6"/>
    <w:rsid w:val="00550925"/>
    <w:rsid w:val="005509F1"/>
    <w:rsid w:val="00550C63"/>
    <w:rsid w:val="00550D63"/>
    <w:rsid w:val="00550EEE"/>
    <w:rsid w:val="00551060"/>
    <w:rsid w:val="00551579"/>
    <w:rsid w:val="00552E6F"/>
    <w:rsid w:val="00553272"/>
    <w:rsid w:val="00553B9F"/>
    <w:rsid w:val="00553E9F"/>
    <w:rsid w:val="0055499B"/>
    <w:rsid w:val="00554BF4"/>
    <w:rsid w:val="0055575F"/>
    <w:rsid w:val="00555AB5"/>
    <w:rsid w:val="00555F6E"/>
    <w:rsid w:val="00556031"/>
    <w:rsid w:val="0055654D"/>
    <w:rsid w:val="0055732C"/>
    <w:rsid w:val="00557829"/>
    <w:rsid w:val="00557921"/>
    <w:rsid w:val="00557A99"/>
    <w:rsid w:val="00557AC6"/>
    <w:rsid w:val="005609CC"/>
    <w:rsid w:val="00560B64"/>
    <w:rsid w:val="00560CB1"/>
    <w:rsid w:val="00560CF8"/>
    <w:rsid w:val="00560F95"/>
    <w:rsid w:val="005610CD"/>
    <w:rsid w:val="00561BEE"/>
    <w:rsid w:val="00561D4F"/>
    <w:rsid w:val="005621A7"/>
    <w:rsid w:val="00562612"/>
    <w:rsid w:val="0056263D"/>
    <w:rsid w:val="005627BC"/>
    <w:rsid w:val="0056352B"/>
    <w:rsid w:val="0056393D"/>
    <w:rsid w:val="00563A96"/>
    <w:rsid w:val="00563D9C"/>
    <w:rsid w:val="00565967"/>
    <w:rsid w:val="005669E6"/>
    <w:rsid w:val="00566C4C"/>
    <w:rsid w:val="00566C51"/>
    <w:rsid w:val="00567807"/>
    <w:rsid w:val="0057001B"/>
    <w:rsid w:val="0057032E"/>
    <w:rsid w:val="00570837"/>
    <w:rsid w:val="0057099D"/>
    <w:rsid w:val="00570A8C"/>
    <w:rsid w:val="00570BEE"/>
    <w:rsid w:val="0057161A"/>
    <w:rsid w:val="0057167C"/>
    <w:rsid w:val="00571DAD"/>
    <w:rsid w:val="00571EF8"/>
    <w:rsid w:val="00572594"/>
    <w:rsid w:val="00572827"/>
    <w:rsid w:val="00572AAA"/>
    <w:rsid w:val="00572E5A"/>
    <w:rsid w:val="00573182"/>
    <w:rsid w:val="00573723"/>
    <w:rsid w:val="0057440A"/>
    <w:rsid w:val="00574459"/>
    <w:rsid w:val="00574539"/>
    <w:rsid w:val="00574A41"/>
    <w:rsid w:val="00574BB0"/>
    <w:rsid w:val="00575F2C"/>
    <w:rsid w:val="00576A15"/>
    <w:rsid w:val="00576D88"/>
    <w:rsid w:val="0058048F"/>
    <w:rsid w:val="00580C97"/>
    <w:rsid w:val="00582367"/>
    <w:rsid w:val="00582450"/>
    <w:rsid w:val="00582658"/>
    <w:rsid w:val="00582C61"/>
    <w:rsid w:val="00582D6A"/>
    <w:rsid w:val="005831BE"/>
    <w:rsid w:val="0058361A"/>
    <w:rsid w:val="00583FF4"/>
    <w:rsid w:val="005845C2"/>
    <w:rsid w:val="005848A2"/>
    <w:rsid w:val="00584CB7"/>
    <w:rsid w:val="00585133"/>
    <w:rsid w:val="005854E3"/>
    <w:rsid w:val="00585F02"/>
    <w:rsid w:val="00586121"/>
    <w:rsid w:val="005862C0"/>
    <w:rsid w:val="0058656A"/>
    <w:rsid w:val="0058656B"/>
    <w:rsid w:val="005865B7"/>
    <w:rsid w:val="00586B57"/>
    <w:rsid w:val="00586E80"/>
    <w:rsid w:val="00586F41"/>
    <w:rsid w:val="0058721D"/>
    <w:rsid w:val="0059027B"/>
    <w:rsid w:val="00590672"/>
    <w:rsid w:val="00590DDD"/>
    <w:rsid w:val="005916E9"/>
    <w:rsid w:val="00591799"/>
    <w:rsid w:val="0059214B"/>
    <w:rsid w:val="0059250A"/>
    <w:rsid w:val="005926A0"/>
    <w:rsid w:val="005927AE"/>
    <w:rsid w:val="0059339A"/>
    <w:rsid w:val="005937F1"/>
    <w:rsid w:val="0059381C"/>
    <w:rsid w:val="00593976"/>
    <w:rsid w:val="00593CFE"/>
    <w:rsid w:val="00593DB2"/>
    <w:rsid w:val="0059412B"/>
    <w:rsid w:val="0059471C"/>
    <w:rsid w:val="00595053"/>
    <w:rsid w:val="00595C88"/>
    <w:rsid w:val="00595CC9"/>
    <w:rsid w:val="005967B0"/>
    <w:rsid w:val="00596B96"/>
    <w:rsid w:val="00597626"/>
    <w:rsid w:val="0059792D"/>
    <w:rsid w:val="005A0A6E"/>
    <w:rsid w:val="005A12AB"/>
    <w:rsid w:val="005A1427"/>
    <w:rsid w:val="005A1D31"/>
    <w:rsid w:val="005A1EE4"/>
    <w:rsid w:val="005A28CF"/>
    <w:rsid w:val="005A2ECA"/>
    <w:rsid w:val="005A3483"/>
    <w:rsid w:val="005A36B0"/>
    <w:rsid w:val="005A37B0"/>
    <w:rsid w:val="005A3A7B"/>
    <w:rsid w:val="005A3AEC"/>
    <w:rsid w:val="005A3FD2"/>
    <w:rsid w:val="005A44E6"/>
    <w:rsid w:val="005A5FC2"/>
    <w:rsid w:val="005A5FD1"/>
    <w:rsid w:val="005A616A"/>
    <w:rsid w:val="005A631C"/>
    <w:rsid w:val="005A69A9"/>
    <w:rsid w:val="005A69AE"/>
    <w:rsid w:val="005A7271"/>
    <w:rsid w:val="005A7706"/>
    <w:rsid w:val="005A79C4"/>
    <w:rsid w:val="005A7BF9"/>
    <w:rsid w:val="005B0392"/>
    <w:rsid w:val="005B03E8"/>
    <w:rsid w:val="005B05C6"/>
    <w:rsid w:val="005B09B6"/>
    <w:rsid w:val="005B0B3B"/>
    <w:rsid w:val="005B107E"/>
    <w:rsid w:val="005B16E7"/>
    <w:rsid w:val="005B1C0D"/>
    <w:rsid w:val="005B1CB2"/>
    <w:rsid w:val="005B235E"/>
    <w:rsid w:val="005B25F3"/>
    <w:rsid w:val="005B2D9F"/>
    <w:rsid w:val="005B2F16"/>
    <w:rsid w:val="005B32BD"/>
    <w:rsid w:val="005B3B77"/>
    <w:rsid w:val="005B409D"/>
    <w:rsid w:val="005B462B"/>
    <w:rsid w:val="005B5580"/>
    <w:rsid w:val="005B5C33"/>
    <w:rsid w:val="005B6534"/>
    <w:rsid w:val="005B6550"/>
    <w:rsid w:val="005B657F"/>
    <w:rsid w:val="005B659D"/>
    <w:rsid w:val="005B676E"/>
    <w:rsid w:val="005B69C4"/>
    <w:rsid w:val="005B6AC2"/>
    <w:rsid w:val="005B6D6C"/>
    <w:rsid w:val="005B6DFD"/>
    <w:rsid w:val="005B7CD3"/>
    <w:rsid w:val="005B7F08"/>
    <w:rsid w:val="005C0024"/>
    <w:rsid w:val="005C04A2"/>
    <w:rsid w:val="005C081C"/>
    <w:rsid w:val="005C0873"/>
    <w:rsid w:val="005C0EF8"/>
    <w:rsid w:val="005C1036"/>
    <w:rsid w:val="005C1175"/>
    <w:rsid w:val="005C17E8"/>
    <w:rsid w:val="005C1A57"/>
    <w:rsid w:val="005C1B0F"/>
    <w:rsid w:val="005C1B9F"/>
    <w:rsid w:val="005C1BDD"/>
    <w:rsid w:val="005C2107"/>
    <w:rsid w:val="005C291D"/>
    <w:rsid w:val="005C2AD6"/>
    <w:rsid w:val="005C2CC4"/>
    <w:rsid w:val="005C2FDC"/>
    <w:rsid w:val="005C3470"/>
    <w:rsid w:val="005C379E"/>
    <w:rsid w:val="005C3970"/>
    <w:rsid w:val="005C39E6"/>
    <w:rsid w:val="005C3A23"/>
    <w:rsid w:val="005C3BE6"/>
    <w:rsid w:val="005C3CCE"/>
    <w:rsid w:val="005C40F9"/>
    <w:rsid w:val="005C4DD1"/>
    <w:rsid w:val="005C50E5"/>
    <w:rsid w:val="005C5439"/>
    <w:rsid w:val="005C55BA"/>
    <w:rsid w:val="005C588C"/>
    <w:rsid w:val="005C5E68"/>
    <w:rsid w:val="005C62D9"/>
    <w:rsid w:val="005C658F"/>
    <w:rsid w:val="005C6744"/>
    <w:rsid w:val="005C6B8C"/>
    <w:rsid w:val="005C6BCE"/>
    <w:rsid w:val="005C6CEA"/>
    <w:rsid w:val="005C70BA"/>
    <w:rsid w:val="005C7657"/>
    <w:rsid w:val="005C77CA"/>
    <w:rsid w:val="005C7C80"/>
    <w:rsid w:val="005D0E28"/>
    <w:rsid w:val="005D116A"/>
    <w:rsid w:val="005D1F6B"/>
    <w:rsid w:val="005D2280"/>
    <w:rsid w:val="005D255B"/>
    <w:rsid w:val="005D2BCE"/>
    <w:rsid w:val="005D2D2E"/>
    <w:rsid w:val="005D318B"/>
    <w:rsid w:val="005D3673"/>
    <w:rsid w:val="005D36E9"/>
    <w:rsid w:val="005D3B7D"/>
    <w:rsid w:val="005D3F24"/>
    <w:rsid w:val="005D4348"/>
    <w:rsid w:val="005D44AC"/>
    <w:rsid w:val="005D4797"/>
    <w:rsid w:val="005D491F"/>
    <w:rsid w:val="005D5117"/>
    <w:rsid w:val="005D59ED"/>
    <w:rsid w:val="005D5A26"/>
    <w:rsid w:val="005D676A"/>
    <w:rsid w:val="005D6CE7"/>
    <w:rsid w:val="005D6F0F"/>
    <w:rsid w:val="005D7878"/>
    <w:rsid w:val="005D7CFF"/>
    <w:rsid w:val="005D7DC4"/>
    <w:rsid w:val="005D7E69"/>
    <w:rsid w:val="005E005F"/>
    <w:rsid w:val="005E019B"/>
    <w:rsid w:val="005E07B0"/>
    <w:rsid w:val="005E0A15"/>
    <w:rsid w:val="005E1009"/>
    <w:rsid w:val="005E189F"/>
    <w:rsid w:val="005E1ADF"/>
    <w:rsid w:val="005E1D09"/>
    <w:rsid w:val="005E2AA3"/>
    <w:rsid w:val="005E3974"/>
    <w:rsid w:val="005E47C8"/>
    <w:rsid w:val="005E499F"/>
    <w:rsid w:val="005E4C42"/>
    <w:rsid w:val="005E52F4"/>
    <w:rsid w:val="005E5579"/>
    <w:rsid w:val="005E5EE9"/>
    <w:rsid w:val="005E61BC"/>
    <w:rsid w:val="005E68F0"/>
    <w:rsid w:val="005E6E02"/>
    <w:rsid w:val="005E6E2D"/>
    <w:rsid w:val="005E73F1"/>
    <w:rsid w:val="005E7F00"/>
    <w:rsid w:val="005F057F"/>
    <w:rsid w:val="005F090B"/>
    <w:rsid w:val="005F1453"/>
    <w:rsid w:val="005F18A0"/>
    <w:rsid w:val="005F19A9"/>
    <w:rsid w:val="005F20B8"/>
    <w:rsid w:val="005F2637"/>
    <w:rsid w:val="005F2C2D"/>
    <w:rsid w:val="005F2F94"/>
    <w:rsid w:val="005F394E"/>
    <w:rsid w:val="005F3C88"/>
    <w:rsid w:val="005F3C8E"/>
    <w:rsid w:val="005F414E"/>
    <w:rsid w:val="005F4191"/>
    <w:rsid w:val="005F44FA"/>
    <w:rsid w:val="005F4F1B"/>
    <w:rsid w:val="005F57C4"/>
    <w:rsid w:val="005F5AF1"/>
    <w:rsid w:val="005F60B0"/>
    <w:rsid w:val="005F68F6"/>
    <w:rsid w:val="005F706A"/>
    <w:rsid w:val="005F7E7B"/>
    <w:rsid w:val="00600547"/>
    <w:rsid w:val="006005BA"/>
    <w:rsid w:val="006009D6"/>
    <w:rsid w:val="00600AE6"/>
    <w:rsid w:val="006013DE"/>
    <w:rsid w:val="006014C1"/>
    <w:rsid w:val="006015B0"/>
    <w:rsid w:val="00601B9E"/>
    <w:rsid w:val="00601E36"/>
    <w:rsid w:val="006023E7"/>
    <w:rsid w:val="006027B2"/>
    <w:rsid w:val="00602D95"/>
    <w:rsid w:val="006036E8"/>
    <w:rsid w:val="0060398D"/>
    <w:rsid w:val="00604F0F"/>
    <w:rsid w:val="00606024"/>
    <w:rsid w:val="006065CD"/>
    <w:rsid w:val="006069A1"/>
    <w:rsid w:val="00606B46"/>
    <w:rsid w:val="00607FD5"/>
    <w:rsid w:val="0061005D"/>
    <w:rsid w:val="00610E49"/>
    <w:rsid w:val="006112B7"/>
    <w:rsid w:val="00611E99"/>
    <w:rsid w:val="00612689"/>
    <w:rsid w:val="00612B9F"/>
    <w:rsid w:val="00612E88"/>
    <w:rsid w:val="006131C4"/>
    <w:rsid w:val="00613917"/>
    <w:rsid w:val="00613C9A"/>
    <w:rsid w:val="00613DD5"/>
    <w:rsid w:val="00613F6A"/>
    <w:rsid w:val="00615149"/>
    <w:rsid w:val="00615669"/>
    <w:rsid w:val="00615916"/>
    <w:rsid w:val="00616424"/>
    <w:rsid w:val="006168E1"/>
    <w:rsid w:val="00616E82"/>
    <w:rsid w:val="00617D1A"/>
    <w:rsid w:val="00617F85"/>
    <w:rsid w:val="006202AF"/>
    <w:rsid w:val="00620671"/>
    <w:rsid w:val="00620822"/>
    <w:rsid w:val="00620833"/>
    <w:rsid w:val="00620F39"/>
    <w:rsid w:val="006210BD"/>
    <w:rsid w:val="00621501"/>
    <w:rsid w:val="0062190D"/>
    <w:rsid w:val="006219AA"/>
    <w:rsid w:val="00621C66"/>
    <w:rsid w:val="00621D65"/>
    <w:rsid w:val="006226A3"/>
    <w:rsid w:val="00622B1B"/>
    <w:rsid w:val="00622C8B"/>
    <w:rsid w:val="006230C2"/>
    <w:rsid w:val="006231AA"/>
    <w:rsid w:val="0062332E"/>
    <w:rsid w:val="00623ED8"/>
    <w:rsid w:val="00624244"/>
    <w:rsid w:val="006248A9"/>
    <w:rsid w:val="0062505C"/>
    <w:rsid w:val="0062524A"/>
    <w:rsid w:val="006255A0"/>
    <w:rsid w:val="00626680"/>
    <w:rsid w:val="006266E6"/>
    <w:rsid w:val="00626805"/>
    <w:rsid w:val="006271C2"/>
    <w:rsid w:val="006272F8"/>
    <w:rsid w:val="00627511"/>
    <w:rsid w:val="00627586"/>
    <w:rsid w:val="006278EF"/>
    <w:rsid w:val="006279FC"/>
    <w:rsid w:val="00631C54"/>
    <w:rsid w:val="0063200C"/>
    <w:rsid w:val="006322E8"/>
    <w:rsid w:val="0063230E"/>
    <w:rsid w:val="00634479"/>
    <w:rsid w:val="006348C1"/>
    <w:rsid w:val="00635DB0"/>
    <w:rsid w:val="00635DF7"/>
    <w:rsid w:val="0063627B"/>
    <w:rsid w:val="006364E2"/>
    <w:rsid w:val="006364FA"/>
    <w:rsid w:val="00637242"/>
    <w:rsid w:val="00637DAC"/>
    <w:rsid w:val="00637F3F"/>
    <w:rsid w:val="00637F95"/>
    <w:rsid w:val="006404D3"/>
    <w:rsid w:val="00640866"/>
    <w:rsid w:val="00641283"/>
    <w:rsid w:val="0064172C"/>
    <w:rsid w:val="00641A43"/>
    <w:rsid w:val="006423AD"/>
    <w:rsid w:val="006423B5"/>
    <w:rsid w:val="00642903"/>
    <w:rsid w:val="00642A3B"/>
    <w:rsid w:val="00642E1B"/>
    <w:rsid w:val="00642FB8"/>
    <w:rsid w:val="00643602"/>
    <w:rsid w:val="006436E2"/>
    <w:rsid w:val="006437FB"/>
    <w:rsid w:val="00643A74"/>
    <w:rsid w:val="00643F18"/>
    <w:rsid w:val="00644A3B"/>
    <w:rsid w:val="00644D8D"/>
    <w:rsid w:val="006451BE"/>
    <w:rsid w:val="00645217"/>
    <w:rsid w:val="00645735"/>
    <w:rsid w:val="00645D1E"/>
    <w:rsid w:val="006469F3"/>
    <w:rsid w:val="0064735C"/>
    <w:rsid w:val="0064752C"/>
    <w:rsid w:val="006475A2"/>
    <w:rsid w:val="0065019E"/>
    <w:rsid w:val="006501EC"/>
    <w:rsid w:val="006519BF"/>
    <w:rsid w:val="00651B77"/>
    <w:rsid w:val="00652403"/>
    <w:rsid w:val="006525D2"/>
    <w:rsid w:val="006537F0"/>
    <w:rsid w:val="00653D69"/>
    <w:rsid w:val="00653ED4"/>
    <w:rsid w:val="006544E1"/>
    <w:rsid w:val="00654EE8"/>
    <w:rsid w:val="0065570F"/>
    <w:rsid w:val="006557FD"/>
    <w:rsid w:val="00656450"/>
    <w:rsid w:val="006567E4"/>
    <w:rsid w:val="00656EAC"/>
    <w:rsid w:val="00657233"/>
    <w:rsid w:val="006574D5"/>
    <w:rsid w:val="00657BAB"/>
    <w:rsid w:val="00657D51"/>
    <w:rsid w:val="00657E1A"/>
    <w:rsid w:val="006609AF"/>
    <w:rsid w:val="00660B71"/>
    <w:rsid w:val="00660BDF"/>
    <w:rsid w:val="00660D22"/>
    <w:rsid w:val="006610A1"/>
    <w:rsid w:val="006616B9"/>
    <w:rsid w:val="00661E42"/>
    <w:rsid w:val="00661ED4"/>
    <w:rsid w:val="00662717"/>
    <w:rsid w:val="00662C82"/>
    <w:rsid w:val="00663915"/>
    <w:rsid w:val="00663DF3"/>
    <w:rsid w:val="0066401C"/>
    <w:rsid w:val="00664169"/>
    <w:rsid w:val="00664F3B"/>
    <w:rsid w:val="00665061"/>
    <w:rsid w:val="006654BC"/>
    <w:rsid w:val="00665930"/>
    <w:rsid w:val="0066606B"/>
    <w:rsid w:val="00666441"/>
    <w:rsid w:val="006664FD"/>
    <w:rsid w:val="00666594"/>
    <w:rsid w:val="006668E6"/>
    <w:rsid w:val="00666921"/>
    <w:rsid w:val="00666F4B"/>
    <w:rsid w:val="00667279"/>
    <w:rsid w:val="0066731F"/>
    <w:rsid w:val="00667391"/>
    <w:rsid w:val="00667BD5"/>
    <w:rsid w:val="006710F4"/>
    <w:rsid w:val="00671904"/>
    <w:rsid w:val="00672461"/>
    <w:rsid w:val="00672D02"/>
    <w:rsid w:val="00672EEB"/>
    <w:rsid w:val="00673DC8"/>
    <w:rsid w:val="0067424B"/>
    <w:rsid w:val="00674B91"/>
    <w:rsid w:val="00674C97"/>
    <w:rsid w:val="0067511F"/>
    <w:rsid w:val="006759D3"/>
    <w:rsid w:val="00675A18"/>
    <w:rsid w:val="00675C67"/>
    <w:rsid w:val="0067712F"/>
    <w:rsid w:val="00677153"/>
    <w:rsid w:val="006777B1"/>
    <w:rsid w:val="00677F03"/>
    <w:rsid w:val="006808CB"/>
    <w:rsid w:val="00680BF1"/>
    <w:rsid w:val="00680D2C"/>
    <w:rsid w:val="00680F21"/>
    <w:rsid w:val="00680FD3"/>
    <w:rsid w:val="006811B4"/>
    <w:rsid w:val="0068129E"/>
    <w:rsid w:val="0068131C"/>
    <w:rsid w:val="0068218A"/>
    <w:rsid w:val="00682C99"/>
    <w:rsid w:val="00682E3C"/>
    <w:rsid w:val="00683957"/>
    <w:rsid w:val="00683F50"/>
    <w:rsid w:val="00684373"/>
    <w:rsid w:val="00684769"/>
    <w:rsid w:val="00684D29"/>
    <w:rsid w:val="00684E94"/>
    <w:rsid w:val="00685A00"/>
    <w:rsid w:val="00685CD0"/>
    <w:rsid w:val="006860A6"/>
    <w:rsid w:val="00686DF7"/>
    <w:rsid w:val="00687021"/>
    <w:rsid w:val="0068776E"/>
    <w:rsid w:val="0069105C"/>
    <w:rsid w:val="00691373"/>
    <w:rsid w:val="00691DE0"/>
    <w:rsid w:val="006925C9"/>
    <w:rsid w:val="00692ADE"/>
    <w:rsid w:val="00692CE8"/>
    <w:rsid w:val="00693063"/>
    <w:rsid w:val="00693336"/>
    <w:rsid w:val="0069348F"/>
    <w:rsid w:val="00693616"/>
    <w:rsid w:val="0069379F"/>
    <w:rsid w:val="0069390B"/>
    <w:rsid w:val="00693ED7"/>
    <w:rsid w:val="006959BE"/>
    <w:rsid w:val="00695AC7"/>
    <w:rsid w:val="00695F7F"/>
    <w:rsid w:val="00696A9D"/>
    <w:rsid w:val="00696C39"/>
    <w:rsid w:val="0069727A"/>
    <w:rsid w:val="006972BF"/>
    <w:rsid w:val="00697766"/>
    <w:rsid w:val="006A1710"/>
    <w:rsid w:val="006A178F"/>
    <w:rsid w:val="006A17B5"/>
    <w:rsid w:val="006A1811"/>
    <w:rsid w:val="006A1AC2"/>
    <w:rsid w:val="006A1D02"/>
    <w:rsid w:val="006A210D"/>
    <w:rsid w:val="006A21DD"/>
    <w:rsid w:val="006A32D5"/>
    <w:rsid w:val="006A331A"/>
    <w:rsid w:val="006A346E"/>
    <w:rsid w:val="006A3738"/>
    <w:rsid w:val="006A377E"/>
    <w:rsid w:val="006A38AA"/>
    <w:rsid w:val="006A38C3"/>
    <w:rsid w:val="006A3A3A"/>
    <w:rsid w:val="006A3B10"/>
    <w:rsid w:val="006A3DD9"/>
    <w:rsid w:val="006A466F"/>
    <w:rsid w:val="006A46EA"/>
    <w:rsid w:val="006A5293"/>
    <w:rsid w:val="006A54D1"/>
    <w:rsid w:val="006A54EA"/>
    <w:rsid w:val="006A551B"/>
    <w:rsid w:val="006A6314"/>
    <w:rsid w:val="006A678C"/>
    <w:rsid w:val="006A6A5F"/>
    <w:rsid w:val="006A6D78"/>
    <w:rsid w:val="006A7303"/>
    <w:rsid w:val="006A74D2"/>
    <w:rsid w:val="006A75E1"/>
    <w:rsid w:val="006A77FE"/>
    <w:rsid w:val="006A7B06"/>
    <w:rsid w:val="006A7B86"/>
    <w:rsid w:val="006A7ECB"/>
    <w:rsid w:val="006B0292"/>
    <w:rsid w:val="006B07AF"/>
    <w:rsid w:val="006B0DE8"/>
    <w:rsid w:val="006B1463"/>
    <w:rsid w:val="006B168B"/>
    <w:rsid w:val="006B1933"/>
    <w:rsid w:val="006B1BAC"/>
    <w:rsid w:val="006B296A"/>
    <w:rsid w:val="006B29FC"/>
    <w:rsid w:val="006B2C1B"/>
    <w:rsid w:val="006B2C3B"/>
    <w:rsid w:val="006B302B"/>
    <w:rsid w:val="006B3043"/>
    <w:rsid w:val="006B3B03"/>
    <w:rsid w:val="006B3D40"/>
    <w:rsid w:val="006B3E9B"/>
    <w:rsid w:val="006B423E"/>
    <w:rsid w:val="006B4DCC"/>
    <w:rsid w:val="006B538A"/>
    <w:rsid w:val="006B5D25"/>
    <w:rsid w:val="006B5E05"/>
    <w:rsid w:val="006B5E93"/>
    <w:rsid w:val="006B60ED"/>
    <w:rsid w:val="006B63E2"/>
    <w:rsid w:val="006B719A"/>
    <w:rsid w:val="006B763D"/>
    <w:rsid w:val="006B788B"/>
    <w:rsid w:val="006B7A7E"/>
    <w:rsid w:val="006B7C22"/>
    <w:rsid w:val="006C0598"/>
    <w:rsid w:val="006C0BE1"/>
    <w:rsid w:val="006C1273"/>
    <w:rsid w:val="006C18BD"/>
    <w:rsid w:val="006C1F7C"/>
    <w:rsid w:val="006C2E6A"/>
    <w:rsid w:val="006C3197"/>
    <w:rsid w:val="006C38FF"/>
    <w:rsid w:val="006C3AE6"/>
    <w:rsid w:val="006C3BD7"/>
    <w:rsid w:val="006C3EDB"/>
    <w:rsid w:val="006C44B3"/>
    <w:rsid w:val="006C45B0"/>
    <w:rsid w:val="006C52F9"/>
    <w:rsid w:val="006C5D48"/>
    <w:rsid w:val="006C6024"/>
    <w:rsid w:val="006C64FF"/>
    <w:rsid w:val="006C6855"/>
    <w:rsid w:val="006C68B5"/>
    <w:rsid w:val="006C722D"/>
    <w:rsid w:val="006C7338"/>
    <w:rsid w:val="006C77CB"/>
    <w:rsid w:val="006C7921"/>
    <w:rsid w:val="006D0A87"/>
    <w:rsid w:val="006D0FA8"/>
    <w:rsid w:val="006D1211"/>
    <w:rsid w:val="006D1B38"/>
    <w:rsid w:val="006D2219"/>
    <w:rsid w:val="006D2546"/>
    <w:rsid w:val="006D2CE9"/>
    <w:rsid w:val="006D2D0E"/>
    <w:rsid w:val="006D306A"/>
    <w:rsid w:val="006D3213"/>
    <w:rsid w:val="006D3676"/>
    <w:rsid w:val="006D3B3B"/>
    <w:rsid w:val="006D4490"/>
    <w:rsid w:val="006D458D"/>
    <w:rsid w:val="006D4842"/>
    <w:rsid w:val="006D50DF"/>
    <w:rsid w:val="006D55AA"/>
    <w:rsid w:val="006D60F1"/>
    <w:rsid w:val="006D67E1"/>
    <w:rsid w:val="006D7177"/>
    <w:rsid w:val="006D73FB"/>
    <w:rsid w:val="006D74FF"/>
    <w:rsid w:val="006D76DB"/>
    <w:rsid w:val="006E0494"/>
    <w:rsid w:val="006E058B"/>
    <w:rsid w:val="006E0C97"/>
    <w:rsid w:val="006E0F87"/>
    <w:rsid w:val="006E120C"/>
    <w:rsid w:val="006E1379"/>
    <w:rsid w:val="006E1443"/>
    <w:rsid w:val="006E151F"/>
    <w:rsid w:val="006E15AB"/>
    <w:rsid w:val="006E1966"/>
    <w:rsid w:val="006E19C5"/>
    <w:rsid w:val="006E1E24"/>
    <w:rsid w:val="006E2052"/>
    <w:rsid w:val="006E21D9"/>
    <w:rsid w:val="006E2713"/>
    <w:rsid w:val="006E2A83"/>
    <w:rsid w:val="006E2EA8"/>
    <w:rsid w:val="006E3341"/>
    <w:rsid w:val="006E440B"/>
    <w:rsid w:val="006E44E8"/>
    <w:rsid w:val="006E4D18"/>
    <w:rsid w:val="006E4FE3"/>
    <w:rsid w:val="006E58F9"/>
    <w:rsid w:val="006E6123"/>
    <w:rsid w:val="006E66BC"/>
    <w:rsid w:val="006E678F"/>
    <w:rsid w:val="006E6973"/>
    <w:rsid w:val="006E6981"/>
    <w:rsid w:val="006E6F1B"/>
    <w:rsid w:val="006E6F49"/>
    <w:rsid w:val="006E701A"/>
    <w:rsid w:val="006E765A"/>
    <w:rsid w:val="006E7E46"/>
    <w:rsid w:val="006F0733"/>
    <w:rsid w:val="006F0942"/>
    <w:rsid w:val="006F09F5"/>
    <w:rsid w:val="006F0C6E"/>
    <w:rsid w:val="006F115B"/>
    <w:rsid w:val="006F1203"/>
    <w:rsid w:val="006F1A0A"/>
    <w:rsid w:val="006F1A1F"/>
    <w:rsid w:val="006F2376"/>
    <w:rsid w:val="006F2776"/>
    <w:rsid w:val="006F2D85"/>
    <w:rsid w:val="006F31DA"/>
    <w:rsid w:val="006F3B4F"/>
    <w:rsid w:val="006F4B0C"/>
    <w:rsid w:val="006F5387"/>
    <w:rsid w:val="006F60B5"/>
    <w:rsid w:val="006F6B3C"/>
    <w:rsid w:val="006F6E3D"/>
    <w:rsid w:val="006F72DD"/>
    <w:rsid w:val="006F74D8"/>
    <w:rsid w:val="006F7786"/>
    <w:rsid w:val="006F7BA8"/>
    <w:rsid w:val="007010E7"/>
    <w:rsid w:val="00701127"/>
    <w:rsid w:val="007012B0"/>
    <w:rsid w:val="00701925"/>
    <w:rsid w:val="00701A31"/>
    <w:rsid w:val="00701C6E"/>
    <w:rsid w:val="00701CA3"/>
    <w:rsid w:val="007020EA"/>
    <w:rsid w:val="00702DF0"/>
    <w:rsid w:val="007036A2"/>
    <w:rsid w:val="00703AA5"/>
    <w:rsid w:val="00703DCC"/>
    <w:rsid w:val="00703F61"/>
    <w:rsid w:val="00704018"/>
    <w:rsid w:val="0070411C"/>
    <w:rsid w:val="00704A10"/>
    <w:rsid w:val="00704C5F"/>
    <w:rsid w:val="00704E69"/>
    <w:rsid w:val="00705726"/>
    <w:rsid w:val="007058FD"/>
    <w:rsid w:val="00705990"/>
    <w:rsid w:val="007059F3"/>
    <w:rsid w:val="00706085"/>
    <w:rsid w:val="0070630E"/>
    <w:rsid w:val="007066E0"/>
    <w:rsid w:val="00707E5E"/>
    <w:rsid w:val="007101C3"/>
    <w:rsid w:val="00710558"/>
    <w:rsid w:val="007105F0"/>
    <w:rsid w:val="00710796"/>
    <w:rsid w:val="007107F0"/>
    <w:rsid w:val="00710957"/>
    <w:rsid w:val="00710EF4"/>
    <w:rsid w:val="00711397"/>
    <w:rsid w:val="00711A37"/>
    <w:rsid w:val="00711B72"/>
    <w:rsid w:val="00711B85"/>
    <w:rsid w:val="00712D49"/>
    <w:rsid w:val="00713383"/>
    <w:rsid w:val="00713560"/>
    <w:rsid w:val="00713C6E"/>
    <w:rsid w:val="00714010"/>
    <w:rsid w:val="007142BF"/>
    <w:rsid w:val="007149B4"/>
    <w:rsid w:val="00714BA8"/>
    <w:rsid w:val="00714D78"/>
    <w:rsid w:val="00715D58"/>
    <w:rsid w:val="00715F27"/>
    <w:rsid w:val="007160B5"/>
    <w:rsid w:val="00716C16"/>
    <w:rsid w:val="00716C59"/>
    <w:rsid w:val="007171B2"/>
    <w:rsid w:val="007179D2"/>
    <w:rsid w:val="00717D2A"/>
    <w:rsid w:val="007200FC"/>
    <w:rsid w:val="0072039E"/>
    <w:rsid w:val="007204DA"/>
    <w:rsid w:val="00720CA1"/>
    <w:rsid w:val="00720E81"/>
    <w:rsid w:val="007210A3"/>
    <w:rsid w:val="007220E2"/>
    <w:rsid w:val="007222A0"/>
    <w:rsid w:val="0072297D"/>
    <w:rsid w:val="007237BC"/>
    <w:rsid w:val="007248A3"/>
    <w:rsid w:val="007248A4"/>
    <w:rsid w:val="007248B8"/>
    <w:rsid w:val="00724D9B"/>
    <w:rsid w:val="00725086"/>
    <w:rsid w:val="0072532B"/>
    <w:rsid w:val="0072574F"/>
    <w:rsid w:val="00725761"/>
    <w:rsid w:val="007258A6"/>
    <w:rsid w:val="00725E75"/>
    <w:rsid w:val="007264B8"/>
    <w:rsid w:val="00726AFE"/>
    <w:rsid w:val="00726EDD"/>
    <w:rsid w:val="00727F3A"/>
    <w:rsid w:val="00730257"/>
    <w:rsid w:val="00730511"/>
    <w:rsid w:val="0073065C"/>
    <w:rsid w:val="0073107C"/>
    <w:rsid w:val="00731173"/>
    <w:rsid w:val="0073208F"/>
    <w:rsid w:val="00732105"/>
    <w:rsid w:val="00732289"/>
    <w:rsid w:val="007323DC"/>
    <w:rsid w:val="00732E00"/>
    <w:rsid w:val="00732EF4"/>
    <w:rsid w:val="00733814"/>
    <w:rsid w:val="007338DD"/>
    <w:rsid w:val="00733FDA"/>
    <w:rsid w:val="007343CC"/>
    <w:rsid w:val="007346CE"/>
    <w:rsid w:val="00734AFF"/>
    <w:rsid w:val="00734D5B"/>
    <w:rsid w:val="00734EA3"/>
    <w:rsid w:val="0073532F"/>
    <w:rsid w:val="00735CB2"/>
    <w:rsid w:val="00735F96"/>
    <w:rsid w:val="007363A2"/>
    <w:rsid w:val="00737E63"/>
    <w:rsid w:val="0074056B"/>
    <w:rsid w:val="0074084C"/>
    <w:rsid w:val="00740A11"/>
    <w:rsid w:val="00740E69"/>
    <w:rsid w:val="00741058"/>
    <w:rsid w:val="00741905"/>
    <w:rsid w:val="007419D9"/>
    <w:rsid w:val="007421DB"/>
    <w:rsid w:val="00742BC6"/>
    <w:rsid w:val="00743153"/>
    <w:rsid w:val="00743E91"/>
    <w:rsid w:val="0074429D"/>
    <w:rsid w:val="00744F2D"/>
    <w:rsid w:val="00745099"/>
    <w:rsid w:val="0074580B"/>
    <w:rsid w:val="00745F9A"/>
    <w:rsid w:val="0074604F"/>
    <w:rsid w:val="00746912"/>
    <w:rsid w:val="00746A76"/>
    <w:rsid w:val="00746A9C"/>
    <w:rsid w:val="00746ACB"/>
    <w:rsid w:val="00746BD3"/>
    <w:rsid w:val="00746FEE"/>
    <w:rsid w:val="00747610"/>
    <w:rsid w:val="0075068A"/>
    <w:rsid w:val="007507E9"/>
    <w:rsid w:val="00750C71"/>
    <w:rsid w:val="00750F2C"/>
    <w:rsid w:val="007510E5"/>
    <w:rsid w:val="007510F5"/>
    <w:rsid w:val="0075231F"/>
    <w:rsid w:val="00752465"/>
    <w:rsid w:val="00752A6E"/>
    <w:rsid w:val="00752EA7"/>
    <w:rsid w:val="00753725"/>
    <w:rsid w:val="0075398A"/>
    <w:rsid w:val="00754059"/>
    <w:rsid w:val="007540A5"/>
    <w:rsid w:val="00754158"/>
    <w:rsid w:val="0075458A"/>
    <w:rsid w:val="007557D0"/>
    <w:rsid w:val="007558A7"/>
    <w:rsid w:val="00755AE7"/>
    <w:rsid w:val="00755B1D"/>
    <w:rsid w:val="00756B21"/>
    <w:rsid w:val="00756C83"/>
    <w:rsid w:val="00757F36"/>
    <w:rsid w:val="00757FDF"/>
    <w:rsid w:val="00760AC0"/>
    <w:rsid w:val="00760EA6"/>
    <w:rsid w:val="007618EF"/>
    <w:rsid w:val="00761918"/>
    <w:rsid w:val="00761B42"/>
    <w:rsid w:val="0076214B"/>
    <w:rsid w:val="007622FD"/>
    <w:rsid w:val="00762857"/>
    <w:rsid w:val="00762B96"/>
    <w:rsid w:val="00762CBA"/>
    <w:rsid w:val="00762CEB"/>
    <w:rsid w:val="00763BF8"/>
    <w:rsid w:val="00763D3D"/>
    <w:rsid w:val="0076419E"/>
    <w:rsid w:val="00764308"/>
    <w:rsid w:val="007648C1"/>
    <w:rsid w:val="00764CBC"/>
    <w:rsid w:val="007650BE"/>
    <w:rsid w:val="00765346"/>
    <w:rsid w:val="007653BB"/>
    <w:rsid w:val="00765636"/>
    <w:rsid w:val="00765CAA"/>
    <w:rsid w:val="00765DFC"/>
    <w:rsid w:val="007663EA"/>
    <w:rsid w:val="00766628"/>
    <w:rsid w:val="00766782"/>
    <w:rsid w:val="007667D4"/>
    <w:rsid w:val="00766A9B"/>
    <w:rsid w:val="00766AD6"/>
    <w:rsid w:val="007701D8"/>
    <w:rsid w:val="00770603"/>
    <w:rsid w:val="00770957"/>
    <w:rsid w:val="00770AF7"/>
    <w:rsid w:val="00770BE9"/>
    <w:rsid w:val="00771106"/>
    <w:rsid w:val="00771493"/>
    <w:rsid w:val="00771A19"/>
    <w:rsid w:val="007720D7"/>
    <w:rsid w:val="0077211B"/>
    <w:rsid w:val="007721F1"/>
    <w:rsid w:val="0077260D"/>
    <w:rsid w:val="00772CAA"/>
    <w:rsid w:val="00772E54"/>
    <w:rsid w:val="007737BA"/>
    <w:rsid w:val="007745ED"/>
    <w:rsid w:val="00774CDE"/>
    <w:rsid w:val="00775432"/>
    <w:rsid w:val="0077560E"/>
    <w:rsid w:val="007758EC"/>
    <w:rsid w:val="00775B0D"/>
    <w:rsid w:val="007765AB"/>
    <w:rsid w:val="007769CC"/>
    <w:rsid w:val="007774D5"/>
    <w:rsid w:val="007778BF"/>
    <w:rsid w:val="00777A11"/>
    <w:rsid w:val="0078052D"/>
    <w:rsid w:val="00780939"/>
    <w:rsid w:val="00780F14"/>
    <w:rsid w:val="00781694"/>
    <w:rsid w:val="007817F2"/>
    <w:rsid w:val="00782478"/>
    <w:rsid w:val="00782871"/>
    <w:rsid w:val="00782AED"/>
    <w:rsid w:val="00783340"/>
    <w:rsid w:val="007836A9"/>
    <w:rsid w:val="00784E87"/>
    <w:rsid w:val="00785611"/>
    <w:rsid w:val="0078590B"/>
    <w:rsid w:val="00786235"/>
    <w:rsid w:val="00787570"/>
    <w:rsid w:val="00787B8C"/>
    <w:rsid w:val="00790227"/>
    <w:rsid w:val="007902D1"/>
    <w:rsid w:val="007912BB"/>
    <w:rsid w:val="00791713"/>
    <w:rsid w:val="00791961"/>
    <w:rsid w:val="007919E1"/>
    <w:rsid w:val="00792761"/>
    <w:rsid w:val="007928D6"/>
    <w:rsid w:val="00792900"/>
    <w:rsid w:val="007932B5"/>
    <w:rsid w:val="00793D80"/>
    <w:rsid w:val="007941E8"/>
    <w:rsid w:val="00794516"/>
    <w:rsid w:val="00794860"/>
    <w:rsid w:val="00794A13"/>
    <w:rsid w:val="00795000"/>
    <w:rsid w:val="00795208"/>
    <w:rsid w:val="00795609"/>
    <w:rsid w:val="00795670"/>
    <w:rsid w:val="0079587A"/>
    <w:rsid w:val="007963CD"/>
    <w:rsid w:val="007972AC"/>
    <w:rsid w:val="00797D92"/>
    <w:rsid w:val="007A003C"/>
    <w:rsid w:val="007A00D4"/>
    <w:rsid w:val="007A0575"/>
    <w:rsid w:val="007A09C3"/>
    <w:rsid w:val="007A0FC2"/>
    <w:rsid w:val="007A1203"/>
    <w:rsid w:val="007A12B1"/>
    <w:rsid w:val="007A133E"/>
    <w:rsid w:val="007A1A56"/>
    <w:rsid w:val="007A1B25"/>
    <w:rsid w:val="007A1C68"/>
    <w:rsid w:val="007A213B"/>
    <w:rsid w:val="007A2161"/>
    <w:rsid w:val="007A306B"/>
    <w:rsid w:val="007A3737"/>
    <w:rsid w:val="007A41D8"/>
    <w:rsid w:val="007A4239"/>
    <w:rsid w:val="007A47F4"/>
    <w:rsid w:val="007A4AB2"/>
    <w:rsid w:val="007A5094"/>
    <w:rsid w:val="007A5513"/>
    <w:rsid w:val="007A5AE4"/>
    <w:rsid w:val="007A5DB4"/>
    <w:rsid w:val="007A5E70"/>
    <w:rsid w:val="007A68D9"/>
    <w:rsid w:val="007A6969"/>
    <w:rsid w:val="007A6B03"/>
    <w:rsid w:val="007A6DB4"/>
    <w:rsid w:val="007A7146"/>
    <w:rsid w:val="007A7151"/>
    <w:rsid w:val="007A7787"/>
    <w:rsid w:val="007A7AB9"/>
    <w:rsid w:val="007A7BE8"/>
    <w:rsid w:val="007A7CE6"/>
    <w:rsid w:val="007B009F"/>
    <w:rsid w:val="007B0458"/>
    <w:rsid w:val="007B0837"/>
    <w:rsid w:val="007B089F"/>
    <w:rsid w:val="007B0B7B"/>
    <w:rsid w:val="007B0E47"/>
    <w:rsid w:val="007B12BE"/>
    <w:rsid w:val="007B174C"/>
    <w:rsid w:val="007B18F1"/>
    <w:rsid w:val="007B2026"/>
    <w:rsid w:val="007B2200"/>
    <w:rsid w:val="007B22F7"/>
    <w:rsid w:val="007B24DF"/>
    <w:rsid w:val="007B278F"/>
    <w:rsid w:val="007B33CC"/>
    <w:rsid w:val="007B347A"/>
    <w:rsid w:val="007B40F6"/>
    <w:rsid w:val="007B451A"/>
    <w:rsid w:val="007B5C59"/>
    <w:rsid w:val="007B6227"/>
    <w:rsid w:val="007B6341"/>
    <w:rsid w:val="007B7A50"/>
    <w:rsid w:val="007B7E98"/>
    <w:rsid w:val="007C04F5"/>
    <w:rsid w:val="007C0610"/>
    <w:rsid w:val="007C0673"/>
    <w:rsid w:val="007C08AD"/>
    <w:rsid w:val="007C132D"/>
    <w:rsid w:val="007C1B3E"/>
    <w:rsid w:val="007C240E"/>
    <w:rsid w:val="007C248F"/>
    <w:rsid w:val="007C24C2"/>
    <w:rsid w:val="007C2681"/>
    <w:rsid w:val="007C28AA"/>
    <w:rsid w:val="007C3610"/>
    <w:rsid w:val="007C36E9"/>
    <w:rsid w:val="007C37AE"/>
    <w:rsid w:val="007C428E"/>
    <w:rsid w:val="007C4332"/>
    <w:rsid w:val="007C4597"/>
    <w:rsid w:val="007C4B9B"/>
    <w:rsid w:val="007C4D75"/>
    <w:rsid w:val="007C4E64"/>
    <w:rsid w:val="007C4F46"/>
    <w:rsid w:val="007C511A"/>
    <w:rsid w:val="007C5132"/>
    <w:rsid w:val="007C5269"/>
    <w:rsid w:val="007C5B1F"/>
    <w:rsid w:val="007C64AE"/>
    <w:rsid w:val="007C656D"/>
    <w:rsid w:val="007C6659"/>
    <w:rsid w:val="007C7AC7"/>
    <w:rsid w:val="007D01B0"/>
    <w:rsid w:val="007D0BDF"/>
    <w:rsid w:val="007D0D80"/>
    <w:rsid w:val="007D0FDC"/>
    <w:rsid w:val="007D13D6"/>
    <w:rsid w:val="007D161C"/>
    <w:rsid w:val="007D1ABE"/>
    <w:rsid w:val="007D24AA"/>
    <w:rsid w:val="007D2C2B"/>
    <w:rsid w:val="007D2F8F"/>
    <w:rsid w:val="007D2FC1"/>
    <w:rsid w:val="007D34F4"/>
    <w:rsid w:val="007D3B71"/>
    <w:rsid w:val="007D4152"/>
    <w:rsid w:val="007D45B1"/>
    <w:rsid w:val="007D4F54"/>
    <w:rsid w:val="007D509A"/>
    <w:rsid w:val="007D524B"/>
    <w:rsid w:val="007D60FD"/>
    <w:rsid w:val="007D66A0"/>
    <w:rsid w:val="007D72D2"/>
    <w:rsid w:val="007D7B3D"/>
    <w:rsid w:val="007D7EEF"/>
    <w:rsid w:val="007E0017"/>
    <w:rsid w:val="007E007F"/>
    <w:rsid w:val="007E16E6"/>
    <w:rsid w:val="007E1AB8"/>
    <w:rsid w:val="007E2799"/>
    <w:rsid w:val="007E2DD6"/>
    <w:rsid w:val="007E38D8"/>
    <w:rsid w:val="007E471D"/>
    <w:rsid w:val="007E4D03"/>
    <w:rsid w:val="007E4FE4"/>
    <w:rsid w:val="007E5165"/>
    <w:rsid w:val="007E5472"/>
    <w:rsid w:val="007E5673"/>
    <w:rsid w:val="007E5788"/>
    <w:rsid w:val="007E61D2"/>
    <w:rsid w:val="007E62BF"/>
    <w:rsid w:val="007E72DB"/>
    <w:rsid w:val="007E7600"/>
    <w:rsid w:val="007E79DE"/>
    <w:rsid w:val="007F0234"/>
    <w:rsid w:val="007F026B"/>
    <w:rsid w:val="007F03CC"/>
    <w:rsid w:val="007F0AA5"/>
    <w:rsid w:val="007F0DC0"/>
    <w:rsid w:val="007F1306"/>
    <w:rsid w:val="007F1944"/>
    <w:rsid w:val="007F1ADA"/>
    <w:rsid w:val="007F1D55"/>
    <w:rsid w:val="007F209B"/>
    <w:rsid w:val="007F269D"/>
    <w:rsid w:val="007F2C47"/>
    <w:rsid w:val="007F2C75"/>
    <w:rsid w:val="007F2F19"/>
    <w:rsid w:val="007F41C9"/>
    <w:rsid w:val="007F4771"/>
    <w:rsid w:val="007F505B"/>
    <w:rsid w:val="007F5B22"/>
    <w:rsid w:val="007F60CB"/>
    <w:rsid w:val="007F6FE1"/>
    <w:rsid w:val="007F7581"/>
    <w:rsid w:val="0080034A"/>
    <w:rsid w:val="0080077C"/>
    <w:rsid w:val="00800F43"/>
    <w:rsid w:val="008010BE"/>
    <w:rsid w:val="0080128D"/>
    <w:rsid w:val="00801877"/>
    <w:rsid w:val="00801AE7"/>
    <w:rsid w:val="00801B09"/>
    <w:rsid w:val="00801C8F"/>
    <w:rsid w:val="00801E7B"/>
    <w:rsid w:val="00801E7E"/>
    <w:rsid w:val="00802321"/>
    <w:rsid w:val="00802646"/>
    <w:rsid w:val="00803264"/>
    <w:rsid w:val="00803C76"/>
    <w:rsid w:val="00803E81"/>
    <w:rsid w:val="008049C1"/>
    <w:rsid w:val="00804A1B"/>
    <w:rsid w:val="00804C7A"/>
    <w:rsid w:val="00804E07"/>
    <w:rsid w:val="00805191"/>
    <w:rsid w:val="00805DBF"/>
    <w:rsid w:val="00806E39"/>
    <w:rsid w:val="0080771C"/>
    <w:rsid w:val="00807A4F"/>
    <w:rsid w:val="00807AF4"/>
    <w:rsid w:val="00810BF6"/>
    <w:rsid w:val="00811954"/>
    <w:rsid w:val="00811EF5"/>
    <w:rsid w:val="0081223A"/>
    <w:rsid w:val="008122D7"/>
    <w:rsid w:val="00812347"/>
    <w:rsid w:val="00812367"/>
    <w:rsid w:val="0081259E"/>
    <w:rsid w:val="008129B9"/>
    <w:rsid w:val="008134D0"/>
    <w:rsid w:val="00813982"/>
    <w:rsid w:val="00813C0D"/>
    <w:rsid w:val="00814FE5"/>
    <w:rsid w:val="00815273"/>
    <w:rsid w:val="00815741"/>
    <w:rsid w:val="00815EF0"/>
    <w:rsid w:val="0081683D"/>
    <w:rsid w:val="00816877"/>
    <w:rsid w:val="008169DE"/>
    <w:rsid w:val="00816D0E"/>
    <w:rsid w:val="008172C6"/>
    <w:rsid w:val="008179AC"/>
    <w:rsid w:val="00817C9F"/>
    <w:rsid w:val="00817DA6"/>
    <w:rsid w:val="00820070"/>
    <w:rsid w:val="008205A8"/>
    <w:rsid w:val="00821503"/>
    <w:rsid w:val="00821E43"/>
    <w:rsid w:val="00821F0E"/>
    <w:rsid w:val="008223A9"/>
    <w:rsid w:val="008224C6"/>
    <w:rsid w:val="008226DC"/>
    <w:rsid w:val="00822AE3"/>
    <w:rsid w:val="00822E80"/>
    <w:rsid w:val="00822E95"/>
    <w:rsid w:val="00823223"/>
    <w:rsid w:val="00823DEB"/>
    <w:rsid w:val="0082628E"/>
    <w:rsid w:val="0082702C"/>
    <w:rsid w:val="008279E1"/>
    <w:rsid w:val="00827A5E"/>
    <w:rsid w:val="00827A68"/>
    <w:rsid w:val="008305EF"/>
    <w:rsid w:val="008327FC"/>
    <w:rsid w:val="00832D30"/>
    <w:rsid w:val="0083327E"/>
    <w:rsid w:val="008337A6"/>
    <w:rsid w:val="00833F6C"/>
    <w:rsid w:val="00834046"/>
    <w:rsid w:val="00834472"/>
    <w:rsid w:val="00834623"/>
    <w:rsid w:val="008346EE"/>
    <w:rsid w:val="00834A3E"/>
    <w:rsid w:val="0083521D"/>
    <w:rsid w:val="0083571E"/>
    <w:rsid w:val="00835F6E"/>
    <w:rsid w:val="00835FB2"/>
    <w:rsid w:val="008363B7"/>
    <w:rsid w:val="00836616"/>
    <w:rsid w:val="00837335"/>
    <w:rsid w:val="00837550"/>
    <w:rsid w:val="008375CE"/>
    <w:rsid w:val="00837772"/>
    <w:rsid w:val="00837C66"/>
    <w:rsid w:val="00840AD1"/>
    <w:rsid w:val="0084102A"/>
    <w:rsid w:val="008410E8"/>
    <w:rsid w:val="0084115C"/>
    <w:rsid w:val="008412F4"/>
    <w:rsid w:val="0084144E"/>
    <w:rsid w:val="00841CDC"/>
    <w:rsid w:val="00841E20"/>
    <w:rsid w:val="008429B4"/>
    <w:rsid w:val="00842E12"/>
    <w:rsid w:val="00842F55"/>
    <w:rsid w:val="008432F8"/>
    <w:rsid w:val="00843B0B"/>
    <w:rsid w:val="00844260"/>
    <w:rsid w:val="00844264"/>
    <w:rsid w:val="00844479"/>
    <w:rsid w:val="008444CC"/>
    <w:rsid w:val="0084477E"/>
    <w:rsid w:val="00844D68"/>
    <w:rsid w:val="008452D9"/>
    <w:rsid w:val="00845B44"/>
    <w:rsid w:val="00845F7A"/>
    <w:rsid w:val="00845FED"/>
    <w:rsid w:val="00847475"/>
    <w:rsid w:val="00847B5D"/>
    <w:rsid w:val="00850DC8"/>
    <w:rsid w:val="0085123E"/>
    <w:rsid w:val="008512B9"/>
    <w:rsid w:val="008518A0"/>
    <w:rsid w:val="008518F4"/>
    <w:rsid w:val="00851947"/>
    <w:rsid w:val="008519AC"/>
    <w:rsid w:val="00851D48"/>
    <w:rsid w:val="00851F5E"/>
    <w:rsid w:val="008520A5"/>
    <w:rsid w:val="00852343"/>
    <w:rsid w:val="008524C8"/>
    <w:rsid w:val="00852686"/>
    <w:rsid w:val="00852F97"/>
    <w:rsid w:val="008533DF"/>
    <w:rsid w:val="00853500"/>
    <w:rsid w:val="00853656"/>
    <w:rsid w:val="00853711"/>
    <w:rsid w:val="00853E67"/>
    <w:rsid w:val="0085411E"/>
    <w:rsid w:val="0085454D"/>
    <w:rsid w:val="00854654"/>
    <w:rsid w:val="00854B5C"/>
    <w:rsid w:val="00854ED3"/>
    <w:rsid w:val="008560DF"/>
    <w:rsid w:val="0085631D"/>
    <w:rsid w:val="00856EAD"/>
    <w:rsid w:val="00857CBB"/>
    <w:rsid w:val="008606C8"/>
    <w:rsid w:val="00860E54"/>
    <w:rsid w:val="00860EB1"/>
    <w:rsid w:val="00860FC6"/>
    <w:rsid w:val="00861CAB"/>
    <w:rsid w:val="00862077"/>
    <w:rsid w:val="0086221F"/>
    <w:rsid w:val="00862312"/>
    <w:rsid w:val="00862AE3"/>
    <w:rsid w:val="00862D84"/>
    <w:rsid w:val="00863442"/>
    <w:rsid w:val="00863585"/>
    <w:rsid w:val="00863818"/>
    <w:rsid w:val="008639AD"/>
    <w:rsid w:val="008640EC"/>
    <w:rsid w:val="00864460"/>
    <w:rsid w:val="008645B5"/>
    <w:rsid w:val="0086486A"/>
    <w:rsid w:val="008649DC"/>
    <w:rsid w:val="00865B72"/>
    <w:rsid w:val="0086647F"/>
    <w:rsid w:val="008664A6"/>
    <w:rsid w:val="00866605"/>
    <w:rsid w:val="0086681E"/>
    <w:rsid w:val="0086686B"/>
    <w:rsid w:val="00866FB5"/>
    <w:rsid w:val="00867819"/>
    <w:rsid w:val="00870272"/>
    <w:rsid w:val="008717AE"/>
    <w:rsid w:val="00871851"/>
    <w:rsid w:val="00872742"/>
    <w:rsid w:val="00872E1D"/>
    <w:rsid w:val="00873710"/>
    <w:rsid w:val="00873BBB"/>
    <w:rsid w:val="008748A6"/>
    <w:rsid w:val="00874981"/>
    <w:rsid w:val="00874C3C"/>
    <w:rsid w:val="00875F41"/>
    <w:rsid w:val="00876B95"/>
    <w:rsid w:val="00876E4A"/>
    <w:rsid w:val="00876FB3"/>
    <w:rsid w:val="00877BA1"/>
    <w:rsid w:val="00877F56"/>
    <w:rsid w:val="008800D5"/>
    <w:rsid w:val="008801E7"/>
    <w:rsid w:val="008810B1"/>
    <w:rsid w:val="00882ED3"/>
    <w:rsid w:val="00883302"/>
    <w:rsid w:val="00883578"/>
    <w:rsid w:val="008838A4"/>
    <w:rsid w:val="00883CCB"/>
    <w:rsid w:val="00884718"/>
    <w:rsid w:val="0088485F"/>
    <w:rsid w:val="00884AA9"/>
    <w:rsid w:val="00884DA0"/>
    <w:rsid w:val="00885C61"/>
    <w:rsid w:val="00885CDD"/>
    <w:rsid w:val="008867B0"/>
    <w:rsid w:val="008868EE"/>
    <w:rsid w:val="00886DC9"/>
    <w:rsid w:val="00886F03"/>
    <w:rsid w:val="00887686"/>
    <w:rsid w:val="00890BC2"/>
    <w:rsid w:val="0089195B"/>
    <w:rsid w:val="0089227F"/>
    <w:rsid w:val="00892347"/>
    <w:rsid w:val="008926EF"/>
    <w:rsid w:val="00892DC3"/>
    <w:rsid w:val="008930C3"/>
    <w:rsid w:val="00893FDE"/>
    <w:rsid w:val="00894057"/>
    <w:rsid w:val="00894163"/>
    <w:rsid w:val="00894400"/>
    <w:rsid w:val="00894810"/>
    <w:rsid w:val="00894FDB"/>
    <w:rsid w:val="008950B1"/>
    <w:rsid w:val="00895127"/>
    <w:rsid w:val="008954B5"/>
    <w:rsid w:val="00895D6C"/>
    <w:rsid w:val="00895E27"/>
    <w:rsid w:val="00896639"/>
    <w:rsid w:val="00896A5E"/>
    <w:rsid w:val="00896AFC"/>
    <w:rsid w:val="00897C35"/>
    <w:rsid w:val="008A03DA"/>
    <w:rsid w:val="008A0EA7"/>
    <w:rsid w:val="008A1006"/>
    <w:rsid w:val="008A1164"/>
    <w:rsid w:val="008A19BE"/>
    <w:rsid w:val="008A1AD2"/>
    <w:rsid w:val="008A29F1"/>
    <w:rsid w:val="008A2D91"/>
    <w:rsid w:val="008A2FD1"/>
    <w:rsid w:val="008A3459"/>
    <w:rsid w:val="008A34EC"/>
    <w:rsid w:val="008A3556"/>
    <w:rsid w:val="008A384B"/>
    <w:rsid w:val="008A4785"/>
    <w:rsid w:val="008A49F1"/>
    <w:rsid w:val="008A4A7F"/>
    <w:rsid w:val="008A53C2"/>
    <w:rsid w:val="008A5C69"/>
    <w:rsid w:val="008A5CD7"/>
    <w:rsid w:val="008A5D04"/>
    <w:rsid w:val="008A60EA"/>
    <w:rsid w:val="008A62F0"/>
    <w:rsid w:val="008A77E9"/>
    <w:rsid w:val="008B05B3"/>
    <w:rsid w:val="008B0786"/>
    <w:rsid w:val="008B0D79"/>
    <w:rsid w:val="008B0E8C"/>
    <w:rsid w:val="008B14E6"/>
    <w:rsid w:val="008B14F7"/>
    <w:rsid w:val="008B1FF8"/>
    <w:rsid w:val="008B209A"/>
    <w:rsid w:val="008B27A7"/>
    <w:rsid w:val="008B2AEE"/>
    <w:rsid w:val="008B335F"/>
    <w:rsid w:val="008B3740"/>
    <w:rsid w:val="008B3C55"/>
    <w:rsid w:val="008B4C2E"/>
    <w:rsid w:val="008B526C"/>
    <w:rsid w:val="008B5793"/>
    <w:rsid w:val="008B604B"/>
    <w:rsid w:val="008B6050"/>
    <w:rsid w:val="008B605D"/>
    <w:rsid w:val="008B66F4"/>
    <w:rsid w:val="008B6A1B"/>
    <w:rsid w:val="008B6ABE"/>
    <w:rsid w:val="008B6CC5"/>
    <w:rsid w:val="008B6DFA"/>
    <w:rsid w:val="008B7073"/>
    <w:rsid w:val="008B7DB7"/>
    <w:rsid w:val="008C0033"/>
    <w:rsid w:val="008C0926"/>
    <w:rsid w:val="008C1D2D"/>
    <w:rsid w:val="008C43FD"/>
    <w:rsid w:val="008C51B0"/>
    <w:rsid w:val="008C5496"/>
    <w:rsid w:val="008C5553"/>
    <w:rsid w:val="008C562B"/>
    <w:rsid w:val="008C5A36"/>
    <w:rsid w:val="008C5B7C"/>
    <w:rsid w:val="008C5FA8"/>
    <w:rsid w:val="008C614F"/>
    <w:rsid w:val="008C6D19"/>
    <w:rsid w:val="008C70CB"/>
    <w:rsid w:val="008C792A"/>
    <w:rsid w:val="008C7CB6"/>
    <w:rsid w:val="008C7D64"/>
    <w:rsid w:val="008C7FAB"/>
    <w:rsid w:val="008D08F5"/>
    <w:rsid w:val="008D0CA1"/>
    <w:rsid w:val="008D118A"/>
    <w:rsid w:val="008D186B"/>
    <w:rsid w:val="008D198F"/>
    <w:rsid w:val="008D1AF3"/>
    <w:rsid w:val="008D1BD3"/>
    <w:rsid w:val="008D2B5B"/>
    <w:rsid w:val="008D2C3A"/>
    <w:rsid w:val="008D2CB8"/>
    <w:rsid w:val="008D32DF"/>
    <w:rsid w:val="008D3446"/>
    <w:rsid w:val="008D3F78"/>
    <w:rsid w:val="008D4409"/>
    <w:rsid w:val="008D5797"/>
    <w:rsid w:val="008D6568"/>
    <w:rsid w:val="008D6BC7"/>
    <w:rsid w:val="008D6BCD"/>
    <w:rsid w:val="008D709D"/>
    <w:rsid w:val="008D70E1"/>
    <w:rsid w:val="008D7624"/>
    <w:rsid w:val="008E01E6"/>
    <w:rsid w:val="008E01FC"/>
    <w:rsid w:val="008E04D2"/>
    <w:rsid w:val="008E0BF1"/>
    <w:rsid w:val="008E101A"/>
    <w:rsid w:val="008E101E"/>
    <w:rsid w:val="008E171D"/>
    <w:rsid w:val="008E1FC1"/>
    <w:rsid w:val="008E26EC"/>
    <w:rsid w:val="008E2A8F"/>
    <w:rsid w:val="008E2AC9"/>
    <w:rsid w:val="008E2C4F"/>
    <w:rsid w:val="008E4165"/>
    <w:rsid w:val="008E4E4B"/>
    <w:rsid w:val="008E4F13"/>
    <w:rsid w:val="008E59DE"/>
    <w:rsid w:val="008E5E49"/>
    <w:rsid w:val="008E614D"/>
    <w:rsid w:val="008E6588"/>
    <w:rsid w:val="008E6C6D"/>
    <w:rsid w:val="008E713D"/>
    <w:rsid w:val="008E789E"/>
    <w:rsid w:val="008E7DFA"/>
    <w:rsid w:val="008F0498"/>
    <w:rsid w:val="008F0553"/>
    <w:rsid w:val="008F12C9"/>
    <w:rsid w:val="008F137E"/>
    <w:rsid w:val="008F1CFC"/>
    <w:rsid w:val="008F22D3"/>
    <w:rsid w:val="008F25E3"/>
    <w:rsid w:val="008F39BB"/>
    <w:rsid w:val="008F3A2A"/>
    <w:rsid w:val="008F3C4A"/>
    <w:rsid w:val="008F405D"/>
    <w:rsid w:val="008F4A5D"/>
    <w:rsid w:val="008F4A71"/>
    <w:rsid w:val="008F4B46"/>
    <w:rsid w:val="008F4BF1"/>
    <w:rsid w:val="008F4E3F"/>
    <w:rsid w:val="008F548D"/>
    <w:rsid w:val="008F59DF"/>
    <w:rsid w:val="008F5D2E"/>
    <w:rsid w:val="008F6702"/>
    <w:rsid w:val="008F67D7"/>
    <w:rsid w:val="008F79AE"/>
    <w:rsid w:val="009004E5"/>
    <w:rsid w:val="00900782"/>
    <w:rsid w:val="009007A3"/>
    <w:rsid w:val="00900B4C"/>
    <w:rsid w:val="00900C58"/>
    <w:rsid w:val="00901174"/>
    <w:rsid w:val="0090194E"/>
    <w:rsid w:val="00902C1E"/>
    <w:rsid w:val="00903243"/>
    <w:rsid w:val="00903A86"/>
    <w:rsid w:val="00903A90"/>
    <w:rsid w:val="00903AF1"/>
    <w:rsid w:val="00903B67"/>
    <w:rsid w:val="00903CEB"/>
    <w:rsid w:val="009040A5"/>
    <w:rsid w:val="009043EF"/>
    <w:rsid w:val="0090448B"/>
    <w:rsid w:val="009046A4"/>
    <w:rsid w:val="00904A17"/>
    <w:rsid w:val="00904EE8"/>
    <w:rsid w:val="009052B3"/>
    <w:rsid w:val="009053D8"/>
    <w:rsid w:val="0090597B"/>
    <w:rsid w:val="00905E5C"/>
    <w:rsid w:val="00907002"/>
    <w:rsid w:val="009073CF"/>
    <w:rsid w:val="00907A30"/>
    <w:rsid w:val="00907AFE"/>
    <w:rsid w:val="00907E03"/>
    <w:rsid w:val="00907EC4"/>
    <w:rsid w:val="009101B5"/>
    <w:rsid w:val="009103D5"/>
    <w:rsid w:val="0091072C"/>
    <w:rsid w:val="009107E7"/>
    <w:rsid w:val="00910D01"/>
    <w:rsid w:val="009112EA"/>
    <w:rsid w:val="009113B3"/>
    <w:rsid w:val="009116B4"/>
    <w:rsid w:val="00911DD7"/>
    <w:rsid w:val="00912C8E"/>
    <w:rsid w:val="00913076"/>
    <w:rsid w:val="00914167"/>
    <w:rsid w:val="00914433"/>
    <w:rsid w:val="009145D8"/>
    <w:rsid w:val="0091504D"/>
    <w:rsid w:val="0091554F"/>
    <w:rsid w:val="009158CE"/>
    <w:rsid w:val="00916BC7"/>
    <w:rsid w:val="00916D6E"/>
    <w:rsid w:val="00916F71"/>
    <w:rsid w:val="009170F2"/>
    <w:rsid w:val="0091780E"/>
    <w:rsid w:val="009179F0"/>
    <w:rsid w:val="00917B6C"/>
    <w:rsid w:val="00917CFF"/>
    <w:rsid w:val="0092036C"/>
    <w:rsid w:val="0092067A"/>
    <w:rsid w:val="0092074D"/>
    <w:rsid w:val="0092077E"/>
    <w:rsid w:val="00920A73"/>
    <w:rsid w:val="00920C0A"/>
    <w:rsid w:val="00920C9A"/>
    <w:rsid w:val="00921283"/>
    <w:rsid w:val="00921364"/>
    <w:rsid w:val="009213E7"/>
    <w:rsid w:val="0092171E"/>
    <w:rsid w:val="00922871"/>
    <w:rsid w:val="00922915"/>
    <w:rsid w:val="00922AC1"/>
    <w:rsid w:val="00923639"/>
    <w:rsid w:val="009238A6"/>
    <w:rsid w:val="00923B6E"/>
    <w:rsid w:val="00923F1E"/>
    <w:rsid w:val="00924B01"/>
    <w:rsid w:val="00925072"/>
    <w:rsid w:val="0092539C"/>
    <w:rsid w:val="0092558D"/>
    <w:rsid w:val="0092569C"/>
    <w:rsid w:val="00925798"/>
    <w:rsid w:val="0092682A"/>
    <w:rsid w:val="009268AC"/>
    <w:rsid w:val="009272B4"/>
    <w:rsid w:val="00927305"/>
    <w:rsid w:val="009278C3"/>
    <w:rsid w:val="00927918"/>
    <w:rsid w:val="00927B38"/>
    <w:rsid w:val="00927D34"/>
    <w:rsid w:val="00930589"/>
    <w:rsid w:val="00930641"/>
    <w:rsid w:val="009306C0"/>
    <w:rsid w:val="00930B85"/>
    <w:rsid w:val="00930EEE"/>
    <w:rsid w:val="009310FA"/>
    <w:rsid w:val="00931C59"/>
    <w:rsid w:val="00932D19"/>
    <w:rsid w:val="009330AE"/>
    <w:rsid w:val="009336BC"/>
    <w:rsid w:val="00934062"/>
    <w:rsid w:val="0093414B"/>
    <w:rsid w:val="00934C35"/>
    <w:rsid w:val="00935257"/>
    <w:rsid w:val="009352E9"/>
    <w:rsid w:val="00935F03"/>
    <w:rsid w:val="00935FC7"/>
    <w:rsid w:val="00936C37"/>
    <w:rsid w:val="0093715C"/>
    <w:rsid w:val="009376FA"/>
    <w:rsid w:val="00937794"/>
    <w:rsid w:val="0093794B"/>
    <w:rsid w:val="00937DC8"/>
    <w:rsid w:val="00940654"/>
    <w:rsid w:val="009408FB"/>
    <w:rsid w:val="00940918"/>
    <w:rsid w:val="00940B02"/>
    <w:rsid w:val="00940FAB"/>
    <w:rsid w:val="00941593"/>
    <w:rsid w:val="00941954"/>
    <w:rsid w:val="00941D7D"/>
    <w:rsid w:val="00942A11"/>
    <w:rsid w:val="00942C78"/>
    <w:rsid w:val="00942F29"/>
    <w:rsid w:val="00943325"/>
    <w:rsid w:val="00944296"/>
    <w:rsid w:val="00944535"/>
    <w:rsid w:val="00944E00"/>
    <w:rsid w:val="00944FDB"/>
    <w:rsid w:val="009453F9"/>
    <w:rsid w:val="009456EB"/>
    <w:rsid w:val="00945A97"/>
    <w:rsid w:val="00946EC8"/>
    <w:rsid w:val="00946EE8"/>
    <w:rsid w:val="00947841"/>
    <w:rsid w:val="00947880"/>
    <w:rsid w:val="00950208"/>
    <w:rsid w:val="00951466"/>
    <w:rsid w:val="00951C51"/>
    <w:rsid w:val="00951D8B"/>
    <w:rsid w:val="009524BA"/>
    <w:rsid w:val="009526AC"/>
    <w:rsid w:val="00952B0F"/>
    <w:rsid w:val="00952CE4"/>
    <w:rsid w:val="00952E9F"/>
    <w:rsid w:val="00953794"/>
    <w:rsid w:val="00953860"/>
    <w:rsid w:val="00953BE9"/>
    <w:rsid w:val="00954163"/>
    <w:rsid w:val="009544CB"/>
    <w:rsid w:val="009546BE"/>
    <w:rsid w:val="00954708"/>
    <w:rsid w:val="00954743"/>
    <w:rsid w:val="009549D4"/>
    <w:rsid w:val="00954AAA"/>
    <w:rsid w:val="00954B6A"/>
    <w:rsid w:val="00955006"/>
    <w:rsid w:val="0095511B"/>
    <w:rsid w:val="009553D7"/>
    <w:rsid w:val="00956532"/>
    <w:rsid w:val="00957037"/>
    <w:rsid w:val="00957A31"/>
    <w:rsid w:val="009604CE"/>
    <w:rsid w:val="00960A41"/>
    <w:rsid w:val="00960B38"/>
    <w:rsid w:val="00960BC0"/>
    <w:rsid w:val="00961260"/>
    <w:rsid w:val="00961771"/>
    <w:rsid w:val="00961855"/>
    <w:rsid w:val="009619DE"/>
    <w:rsid w:val="00961D24"/>
    <w:rsid w:val="009621B1"/>
    <w:rsid w:val="00962578"/>
    <w:rsid w:val="009629E5"/>
    <w:rsid w:val="00962A11"/>
    <w:rsid w:val="00962A18"/>
    <w:rsid w:val="00962A95"/>
    <w:rsid w:val="0096309B"/>
    <w:rsid w:val="009636F8"/>
    <w:rsid w:val="00964671"/>
    <w:rsid w:val="00964BCD"/>
    <w:rsid w:val="00964D50"/>
    <w:rsid w:val="00965B18"/>
    <w:rsid w:val="00965BF4"/>
    <w:rsid w:val="009667F3"/>
    <w:rsid w:val="00966E7E"/>
    <w:rsid w:val="00967750"/>
    <w:rsid w:val="00967D76"/>
    <w:rsid w:val="00967FCF"/>
    <w:rsid w:val="009701B5"/>
    <w:rsid w:val="00970659"/>
    <w:rsid w:val="00970714"/>
    <w:rsid w:val="00970BC1"/>
    <w:rsid w:val="00971041"/>
    <w:rsid w:val="009710DB"/>
    <w:rsid w:val="00971399"/>
    <w:rsid w:val="009718E4"/>
    <w:rsid w:val="009719A4"/>
    <w:rsid w:val="0097205F"/>
    <w:rsid w:val="0097214F"/>
    <w:rsid w:val="00973558"/>
    <w:rsid w:val="00973F60"/>
    <w:rsid w:val="00974129"/>
    <w:rsid w:val="009742D6"/>
    <w:rsid w:val="00974D16"/>
    <w:rsid w:val="00974E99"/>
    <w:rsid w:val="0097516D"/>
    <w:rsid w:val="00975846"/>
    <w:rsid w:val="00975A96"/>
    <w:rsid w:val="0097607E"/>
    <w:rsid w:val="00976908"/>
    <w:rsid w:val="009774DF"/>
    <w:rsid w:val="00977D2A"/>
    <w:rsid w:val="00977E38"/>
    <w:rsid w:val="0098031E"/>
    <w:rsid w:val="0098160D"/>
    <w:rsid w:val="00982323"/>
    <w:rsid w:val="00982ED2"/>
    <w:rsid w:val="009837D5"/>
    <w:rsid w:val="00983AA3"/>
    <w:rsid w:val="00983F63"/>
    <w:rsid w:val="00984F77"/>
    <w:rsid w:val="0098524B"/>
    <w:rsid w:val="00986536"/>
    <w:rsid w:val="00986B79"/>
    <w:rsid w:val="009879CF"/>
    <w:rsid w:val="00987FC0"/>
    <w:rsid w:val="00990219"/>
    <w:rsid w:val="0099089B"/>
    <w:rsid w:val="00990B61"/>
    <w:rsid w:val="00990D3B"/>
    <w:rsid w:val="00990DF5"/>
    <w:rsid w:val="00990E05"/>
    <w:rsid w:val="009910CF"/>
    <w:rsid w:val="00991BC9"/>
    <w:rsid w:val="009925AD"/>
    <w:rsid w:val="009934DF"/>
    <w:rsid w:val="00993CD2"/>
    <w:rsid w:val="0099415C"/>
    <w:rsid w:val="00994564"/>
    <w:rsid w:val="00994671"/>
    <w:rsid w:val="0099467F"/>
    <w:rsid w:val="00994BB6"/>
    <w:rsid w:val="0099501F"/>
    <w:rsid w:val="00995200"/>
    <w:rsid w:val="00995B60"/>
    <w:rsid w:val="00995F75"/>
    <w:rsid w:val="00997BF3"/>
    <w:rsid w:val="00997E42"/>
    <w:rsid w:val="00997F60"/>
    <w:rsid w:val="009A0075"/>
    <w:rsid w:val="009A1339"/>
    <w:rsid w:val="009A1996"/>
    <w:rsid w:val="009A1BE0"/>
    <w:rsid w:val="009A2056"/>
    <w:rsid w:val="009A2F8F"/>
    <w:rsid w:val="009A3982"/>
    <w:rsid w:val="009A434D"/>
    <w:rsid w:val="009A49CA"/>
    <w:rsid w:val="009A4ADA"/>
    <w:rsid w:val="009A50FF"/>
    <w:rsid w:val="009A52B9"/>
    <w:rsid w:val="009A6086"/>
    <w:rsid w:val="009A6472"/>
    <w:rsid w:val="009A672D"/>
    <w:rsid w:val="009A67D1"/>
    <w:rsid w:val="009B0492"/>
    <w:rsid w:val="009B068F"/>
    <w:rsid w:val="009B07BE"/>
    <w:rsid w:val="009B16EF"/>
    <w:rsid w:val="009B1E1B"/>
    <w:rsid w:val="009B1E34"/>
    <w:rsid w:val="009B1F62"/>
    <w:rsid w:val="009B3921"/>
    <w:rsid w:val="009B42FD"/>
    <w:rsid w:val="009B51F6"/>
    <w:rsid w:val="009B537F"/>
    <w:rsid w:val="009B628C"/>
    <w:rsid w:val="009B69C5"/>
    <w:rsid w:val="009B7F99"/>
    <w:rsid w:val="009C00DB"/>
    <w:rsid w:val="009C0645"/>
    <w:rsid w:val="009C0D8C"/>
    <w:rsid w:val="009C158C"/>
    <w:rsid w:val="009C1748"/>
    <w:rsid w:val="009C1901"/>
    <w:rsid w:val="009C1FB5"/>
    <w:rsid w:val="009C2295"/>
    <w:rsid w:val="009C23B7"/>
    <w:rsid w:val="009C38E3"/>
    <w:rsid w:val="009C3A3B"/>
    <w:rsid w:val="009C3D32"/>
    <w:rsid w:val="009C4641"/>
    <w:rsid w:val="009C5100"/>
    <w:rsid w:val="009C51CA"/>
    <w:rsid w:val="009C55C6"/>
    <w:rsid w:val="009C5708"/>
    <w:rsid w:val="009C5955"/>
    <w:rsid w:val="009C6173"/>
    <w:rsid w:val="009C61C4"/>
    <w:rsid w:val="009C67EA"/>
    <w:rsid w:val="009D0DC6"/>
    <w:rsid w:val="009D0E5F"/>
    <w:rsid w:val="009D130F"/>
    <w:rsid w:val="009D1882"/>
    <w:rsid w:val="009D21CF"/>
    <w:rsid w:val="009D237B"/>
    <w:rsid w:val="009D25DC"/>
    <w:rsid w:val="009D2A59"/>
    <w:rsid w:val="009D2B1F"/>
    <w:rsid w:val="009D2D0B"/>
    <w:rsid w:val="009D2D12"/>
    <w:rsid w:val="009D3C47"/>
    <w:rsid w:val="009D3D0A"/>
    <w:rsid w:val="009D4789"/>
    <w:rsid w:val="009D4DE7"/>
    <w:rsid w:val="009D50E1"/>
    <w:rsid w:val="009D5A81"/>
    <w:rsid w:val="009D5E92"/>
    <w:rsid w:val="009D5F3B"/>
    <w:rsid w:val="009D78D6"/>
    <w:rsid w:val="009D7A3C"/>
    <w:rsid w:val="009E024D"/>
    <w:rsid w:val="009E090E"/>
    <w:rsid w:val="009E0B3D"/>
    <w:rsid w:val="009E0EC9"/>
    <w:rsid w:val="009E1122"/>
    <w:rsid w:val="009E172A"/>
    <w:rsid w:val="009E1ABB"/>
    <w:rsid w:val="009E23B1"/>
    <w:rsid w:val="009E289A"/>
    <w:rsid w:val="009E3694"/>
    <w:rsid w:val="009E4287"/>
    <w:rsid w:val="009E4700"/>
    <w:rsid w:val="009E5196"/>
    <w:rsid w:val="009E52BE"/>
    <w:rsid w:val="009E535D"/>
    <w:rsid w:val="009E58BF"/>
    <w:rsid w:val="009E6C68"/>
    <w:rsid w:val="009E6F82"/>
    <w:rsid w:val="009E71C5"/>
    <w:rsid w:val="009E72ED"/>
    <w:rsid w:val="009E737A"/>
    <w:rsid w:val="009E76BD"/>
    <w:rsid w:val="009E7906"/>
    <w:rsid w:val="009E7971"/>
    <w:rsid w:val="009E7EFE"/>
    <w:rsid w:val="009F0058"/>
    <w:rsid w:val="009F032D"/>
    <w:rsid w:val="009F0335"/>
    <w:rsid w:val="009F049C"/>
    <w:rsid w:val="009F05DC"/>
    <w:rsid w:val="009F08C4"/>
    <w:rsid w:val="009F0BC5"/>
    <w:rsid w:val="009F0C8E"/>
    <w:rsid w:val="009F0F3D"/>
    <w:rsid w:val="009F0FA9"/>
    <w:rsid w:val="009F1048"/>
    <w:rsid w:val="009F1B59"/>
    <w:rsid w:val="009F1E75"/>
    <w:rsid w:val="009F2159"/>
    <w:rsid w:val="009F243F"/>
    <w:rsid w:val="009F250E"/>
    <w:rsid w:val="009F2D18"/>
    <w:rsid w:val="009F3792"/>
    <w:rsid w:val="009F3CB8"/>
    <w:rsid w:val="009F3D5C"/>
    <w:rsid w:val="009F4183"/>
    <w:rsid w:val="009F4BBF"/>
    <w:rsid w:val="009F556D"/>
    <w:rsid w:val="009F59E5"/>
    <w:rsid w:val="009F6AEC"/>
    <w:rsid w:val="009F6D83"/>
    <w:rsid w:val="009F728B"/>
    <w:rsid w:val="009F72EF"/>
    <w:rsid w:val="009F7A75"/>
    <w:rsid w:val="00A002CC"/>
    <w:rsid w:val="00A00586"/>
    <w:rsid w:val="00A01173"/>
    <w:rsid w:val="00A0189D"/>
    <w:rsid w:val="00A01B1D"/>
    <w:rsid w:val="00A01BF5"/>
    <w:rsid w:val="00A01EF4"/>
    <w:rsid w:val="00A01F82"/>
    <w:rsid w:val="00A020A7"/>
    <w:rsid w:val="00A02212"/>
    <w:rsid w:val="00A02342"/>
    <w:rsid w:val="00A026D2"/>
    <w:rsid w:val="00A028B7"/>
    <w:rsid w:val="00A029DF"/>
    <w:rsid w:val="00A02B49"/>
    <w:rsid w:val="00A02BCC"/>
    <w:rsid w:val="00A02F48"/>
    <w:rsid w:val="00A02FC0"/>
    <w:rsid w:val="00A0324F"/>
    <w:rsid w:val="00A0400E"/>
    <w:rsid w:val="00A04485"/>
    <w:rsid w:val="00A04757"/>
    <w:rsid w:val="00A05290"/>
    <w:rsid w:val="00A059F6"/>
    <w:rsid w:val="00A062C2"/>
    <w:rsid w:val="00A070E3"/>
    <w:rsid w:val="00A07592"/>
    <w:rsid w:val="00A075FD"/>
    <w:rsid w:val="00A07833"/>
    <w:rsid w:val="00A07B04"/>
    <w:rsid w:val="00A10BF8"/>
    <w:rsid w:val="00A1159B"/>
    <w:rsid w:val="00A11617"/>
    <w:rsid w:val="00A11A81"/>
    <w:rsid w:val="00A12AFD"/>
    <w:rsid w:val="00A12C42"/>
    <w:rsid w:val="00A1334D"/>
    <w:rsid w:val="00A13F9B"/>
    <w:rsid w:val="00A15486"/>
    <w:rsid w:val="00A1565B"/>
    <w:rsid w:val="00A15776"/>
    <w:rsid w:val="00A15876"/>
    <w:rsid w:val="00A15B64"/>
    <w:rsid w:val="00A160AD"/>
    <w:rsid w:val="00A1627B"/>
    <w:rsid w:val="00A16450"/>
    <w:rsid w:val="00A164FA"/>
    <w:rsid w:val="00A1766E"/>
    <w:rsid w:val="00A17839"/>
    <w:rsid w:val="00A17A80"/>
    <w:rsid w:val="00A17C94"/>
    <w:rsid w:val="00A2053B"/>
    <w:rsid w:val="00A2069E"/>
    <w:rsid w:val="00A20EC5"/>
    <w:rsid w:val="00A21069"/>
    <w:rsid w:val="00A2176F"/>
    <w:rsid w:val="00A21E1D"/>
    <w:rsid w:val="00A22718"/>
    <w:rsid w:val="00A22B04"/>
    <w:rsid w:val="00A22B2F"/>
    <w:rsid w:val="00A22BD9"/>
    <w:rsid w:val="00A22F0F"/>
    <w:rsid w:val="00A22F42"/>
    <w:rsid w:val="00A23135"/>
    <w:rsid w:val="00A23320"/>
    <w:rsid w:val="00A24690"/>
    <w:rsid w:val="00A24B3D"/>
    <w:rsid w:val="00A2511D"/>
    <w:rsid w:val="00A257D5"/>
    <w:rsid w:val="00A2647B"/>
    <w:rsid w:val="00A26713"/>
    <w:rsid w:val="00A272D7"/>
    <w:rsid w:val="00A2754A"/>
    <w:rsid w:val="00A27998"/>
    <w:rsid w:val="00A27C01"/>
    <w:rsid w:val="00A3056C"/>
    <w:rsid w:val="00A305DF"/>
    <w:rsid w:val="00A30673"/>
    <w:rsid w:val="00A307C7"/>
    <w:rsid w:val="00A30B32"/>
    <w:rsid w:val="00A30FC8"/>
    <w:rsid w:val="00A316EF"/>
    <w:rsid w:val="00A32432"/>
    <w:rsid w:val="00A32A05"/>
    <w:rsid w:val="00A32B95"/>
    <w:rsid w:val="00A33ED0"/>
    <w:rsid w:val="00A341F8"/>
    <w:rsid w:val="00A34518"/>
    <w:rsid w:val="00A3457C"/>
    <w:rsid w:val="00A346A0"/>
    <w:rsid w:val="00A34F04"/>
    <w:rsid w:val="00A35E4D"/>
    <w:rsid w:val="00A367D4"/>
    <w:rsid w:val="00A37159"/>
    <w:rsid w:val="00A37787"/>
    <w:rsid w:val="00A37C3C"/>
    <w:rsid w:val="00A40173"/>
    <w:rsid w:val="00A4025A"/>
    <w:rsid w:val="00A40AE8"/>
    <w:rsid w:val="00A40EA3"/>
    <w:rsid w:val="00A416B2"/>
    <w:rsid w:val="00A41A3C"/>
    <w:rsid w:val="00A41B64"/>
    <w:rsid w:val="00A42E5D"/>
    <w:rsid w:val="00A4314F"/>
    <w:rsid w:val="00A433FF"/>
    <w:rsid w:val="00A4406B"/>
    <w:rsid w:val="00A4450A"/>
    <w:rsid w:val="00A445F8"/>
    <w:rsid w:val="00A449A0"/>
    <w:rsid w:val="00A44CFE"/>
    <w:rsid w:val="00A4542A"/>
    <w:rsid w:val="00A4594F"/>
    <w:rsid w:val="00A459BD"/>
    <w:rsid w:val="00A462D8"/>
    <w:rsid w:val="00A46928"/>
    <w:rsid w:val="00A46D30"/>
    <w:rsid w:val="00A46F30"/>
    <w:rsid w:val="00A47338"/>
    <w:rsid w:val="00A47791"/>
    <w:rsid w:val="00A50172"/>
    <w:rsid w:val="00A50554"/>
    <w:rsid w:val="00A50ADF"/>
    <w:rsid w:val="00A50B3A"/>
    <w:rsid w:val="00A5138F"/>
    <w:rsid w:val="00A513C9"/>
    <w:rsid w:val="00A5227B"/>
    <w:rsid w:val="00A526BC"/>
    <w:rsid w:val="00A52B28"/>
    <w:rsid w:val="00A52C2E"/>
    <w:rsid w:val="00A535BC"/>
    <w:rsid w:val="00A53604"/>
    <w:rsid w:val="00A5447D"/>
    <w:rsid w:val="00A550DF"/>
    <w:rsid w:val="00A5586E"/>
    <w:rsid w:val="00A55870"/>
    <w:rsid w:val="00A55A89"/>
    <w:rsid w:val="00A55C76"/>
    <w:rsid w:val="00A563B6"/>
    <w:rsid w:val="00A56743"/>
    <w:rsid w:val="00A569DC"/>
    <w:rsid w:val="00A56C42"/>
    <w:rsid w:val="00A56F9F"/>
    <w:rsid w:val="00A57660"/>
    <w:rsid w:val="00A5767B"/>
    <w:rsid w:val="00A57748"/>
    <w:rsid w:val="00A57955"/>
    <w:rsid w:val="00A602B8"/>
    <w:rsid w:val="00A60BC4"/>
    <w:rsid w:val="00A61115"/>
    <w:rsid w:val="00A61324"/>
    <w:rsid w:val="00A61C25"/>
    <w:rsid w:val="00A61C4D"/>
    <w:rsid w:val="00A62125"/>
    <w:rsid w:val="00A62253"/>
    <w:rsid w:val="00A62901"/>
    <w:rsid w:val="00A629A5"/>
    <w:rsid w:val="00A631E9"/>
    <w:rsid w:val="00A6365A"/>
    <w:rsid w:val="00A63716"/>
    <w:rsid w:val="00A63775"/>
    <w:rsid w:val="00A640FB"/>
    <w:rsid w:val="00A64454"/>
    <w:rsid w:val="00A644CB"/>
    <w:rsid w:val="00A64F6A"/>
    <w:rsid w:val="00A6507E"/>
    <w:rsid w:val="00A652B1"/>
    <w:rsid w:val="00A6577C"/>
    <w:rsid w:val="00A65E4D"/>
    <w:rsid w:val="00A6617A"/>
    <w:rsid w:val="00A66EC1"/>
    <w:rsid w:val="00A67561"/>
    <w:rsid w:val="00A67E07"/>
    <w:rsid w:val="00A700CD"/>
    <w:rsid w:val="00A7017F"/>
    <w:rsid w:val="00A711CE"/>
    <w:rsid w:val="00A71674"/>
    <w:rsid w:val="00A71901"/>
    <w:rsid w:val="00A71EB1"/>
    <w:rsid w:val="00A7313C"/>
    <w:rsid w:val="00A73CF2"/>
    <w:rsid w:val="00A74254"/>
    <w:rsid w:val="00A74488"/>
    <w:rsid w:val="00A757E1"/>
    <w:rsid w:val="00A75DF7"/>
    <w:rsid w:val="00A7637D"/>
    <w:rsid w:val="00A7641F"/>
    <w:rsid w:val="00A76769"/>
    <w:rsid w:val="00A77298"/>
    <w:rsid w:val="00A77317"/>
    <w:rsid w:val="00A773B1"/>
    <w:rsid w:val="00A77875"/>
    <w:rsid w:val="00A77AED"/>
    <w:rsid w:val="00A80588"/>
    <w:rsid w:val="00A806C9"/>
    <w:rsid w:val="00A806E8"/>
    <w:rsid w:val="00A807CB"/>
    <w:rsid w:val="00A80899"/>
    <w:rsid w:val="00A81459"/>
    <w:rsid w:val="00A81600"/>
    <w:rsid w:val="00A818C2"/>
    <w:rsid w:val="00A82173"/>
    <w:rsid w:val="00A82308"/>
    <w:rsid w:val="00A825F7"/>
    <w:rsid w:val="00A82910"/>
    <w:rsid w:val="00A8336B"/>
    <w:rsid w:val="00A836B1"/>
    <w:rsid w:val="00A842A0"/>
    <w:rsid w:val="00A84940"/>
    <w:rsid w:val="00A84CF9"/>
    <w:rsid w:val="00A85AF1"/>
    <w:rsid w:val="00A85CBD"/>
    <w:rsid w:val="00A865DF"/>
    <w:rsid w:val="00A8680D"/>
    <w:rsid w:val="00A868F5"/>
    <w:rsid w:val="00A86AB2"/>
    <w:rsid w:val="00A87782"/>
    <w:rsid w:val="00A87787"/>
    <w:rsid w:val="00A8785A"/>
    <w:rsid w:val="00A87CAA"/>
    <w:rsid w:val="00A87F32"/>
    <w:rsid w:val="00A90263"/>
    <w:rsid w:val="00A908C9"/>
    <w:rsid w:val="00A90A7B"/>
    <w:rsid w:val="00A90B21"/>
    <w:rsid w:val="00A912AD"/>
    <w:rsid w:val="00A91594"/>
    <w:rsid w:val="00A933F1"/>
    <w:rsid w:val="00A934FB"/>
    <w:rsid w:val="00A93514"/>
    <w:rsid w:val="00A93602"/>
    <w:rsid w:val="00A93BEC"/>
    <w:rsid w:val="00A94104"/>
    <w:rsid w:val="00A94DE8"/>
    <w:rsid w:val="00A9522D"/>
    <w:rsid w:val="00A957C4"/>
    <w:rsid w:val="00A962D1"/>
    <w:rsid w:val="00A97141"/>
    <w:rsid w:val="00A97286"/>
    <w:rsid w:val="00A97876"/>
    <w:rsid w:val="00A97BD0"/>
    <w:rsid w:val="00AA023A"/>
    <w:rsid w:val="00AA0F2C"/>
    <w:rsid w:val="00AA14BE"/>
    <w:rsid w:val="00AA1B2B"/>
    <w:rsid w:val="00AA1E10"/>
    <w:rsid w:val="00AA1EA7"/>
    <w:rsid w:val="00AA21BC"/>
    <w:rsid w:val="00AA230B"/>
    <w:rsid w:val="00AA24C1"/>
    <w:rsid w:val="00AA25F8"/>
    <w:rsid w:val="00AA2D1D"/>
    <w:rsid w:val="00AA3056"/>
    <w:rsid w:val="00AA3432"/>
    <w:rsid w:val="00AA3B37"/>
    <w:rsid w:val="00AA3ECA"/>
    <w:rsid w:val="00AA4966"/>
    <w:rsid w:val="00AA6F12"/>
    <w:rsid w:val="00AA7349"/>
    <w:rsid w:val="00AA7916"/>
    <w:rsid w:val="00AA7C96"/>
    <w:rsid w:val="00AB0202"/>
    <w:rsid w:val="00AB058C"/>
    <w:rsid w:val="00AB05A3"/>
    <w:rsid w:val="00AB06CB"/>
    <w:rsid w:val="00AB13EE"/>
    <w:rsid w:val="00AB1866"/>
    <w:rsid w:val="00AB1FE4"/>
    <w:rsid w:val="00AB218C"/>
    <w:rsid w:val="00AB2260"/>
    <w:rsid w:val="00AB2A5C"/>
    <w:rsid w:val="00AB2CFD"/>
    <w:rsid w:val="00AB2E9A"/>
    <w:rsid w:val="00AB31DE"/>
    <w:rsid w:val="00AB31EF"/>
    <w:rsid w:val="00AB3A06"/>
    <w:rsid w:val="00AB4659"/>
    <w:rsid w:val="00AB4FC4"/>
    <w:rsid w:val="00AB51D4"/>
    <w:rsid w:val="00AB531A"/>
    <w:rsid w:val="00AB5E67"/>
    <w:rsid w:val="00AB67C7"/>
    <w:rsid w:val="00AB6E2E"/>
    <w:rsid w:val="00AB706C"/>
    <w:rsid w:val="00AB7BA4"/>
    <w:rsid w:val="00AB7CF0"/>
    <w:rsid w:val="00AC0713"/>
    <w:rsid w:val="00AC0A38"/>
    <w:rsid w:val="00AC0C59"/>
    <w:rsid w:val="00AC170D"/>
    <w:rsid w:val="00AC1A2B"/>
    <w:rsid w:val="00AC2213"/>
    <w:rsid w:val="00AC25A6"/>
    <w:rsid w:val="00AC2F83"/>
    <w:rsid w:val="00AC3885"/>
    <w:rsid w:val="00AC3CE9"/>
    <w:rsid w:val="00AC4208"/>
    <w:rsid w:val="00AC4D90"/>
    <w:rsid w:val="00AC5924"/>
    <w:rsid w:val="00AC5F08"/>
    <w:rsid w:val="00AC6D8B"/>
    <w:rsid w:val="00AC7934"/>
    <w:rsid w:val="00AC7A13"/>
    <w:rsid w:val="00AD00B8"/>
    <w:rsid w:val="00AD05FE"/>
    <w:rsid w:val="00AD063C"/>
    <w:rsid w:val="00AD14C0"/>
    <w:rsid w:val="00AD1B6E"/>
    <w:rsid w:val="00AD1E1B"/>
    <w:rsid w:val="00AD1E34"/>
    <w:rsid w:val="00AD2349"/>
    <w:rsid w:val="00AD28D5"/>
    <w:rsid w:val="00AD28E2"/>
    <w:rsid w:val="00AD2BB3"/>
    <w:rsid w:val="00AD31FC"/>
    <w:rsid w:val="00AD332D"/>
    <w:rsid w:val="00AD37A7"/>
    <w:rsid w:val="00AD3D11"/>
    <w:rsid w:val="00AD3DE1"/>
    <w:rsid w:val="00AD3FDB"/>
    <w:rsid w:val="00AD4483"/>
    <w:rsid w:val="00AD50D8"/>
    <w:rsid w:val="00AD53EF"/>
    <w:rsid w:val="00AD5BA6"/>
    <w:rsid w:val="00AD5C00"/>
    <w:rsid w:val="00AD635E"/>
    <w:rsid w:val="00AD6446"/>
    <w:rsid w:val="00AD6451"/>
    <w:rsid w:val="00AD6964"/>
    <w:rsid w:val="00AD6C3F"/>
    <w:rsid w:val="00AE07DC"/>
    <w:rsid w:val="00AE08DC"/>
    <w:rsid w:val="00AE092A"/>
    <w:rsid w:val="00AE1CD7"/>
    <w:rsid w:val="00AE2189"/>
    <w:rsid w:val="00AE32F1"/>
    <w:rsid w:val="00AE3546"/>
    <w:rsid w:val="00AE3771"/>
    <w:rsid w:val="00AE3A67"/>
    <w:rsid w:val="00AE42C0"/>
    <w:rsid w:val="00AE4D97"/>
    <w:rsid w:val="00AE5120"/>
    <w:rsid w:val="00AE6362"/>
    <w:rsid w:val="00AE6674"/>
    <w:rsid w:val="00AE6EE8"/>
    <w:rsid w:val="00AF22C8"/>
    <w:rsid w:val="00AF2350"/>
    <w:rsid w:val="00AF2510"/>
    <w:rsid w:val="00AF295D"/>
    <w:rsid w:val="00AF3C85"/>
    <w:rsid w:val="00AF4F5F"/>
    <w:rsid w:val="00AF5133"/>
    <w:rsid w:val="00AF59CB"/>
    <w:rsid w:val="00AF606E"/>
    <w:rsid w:val="00AF68CA"/>
    <w:rsid w:val="00AF6BF6"/>
    <w:rsid w:val="00AF718A"/>
    <w:rsid w:val="00AF78BA"/>
    <w:rsid w:val="00AF7B12"/>
    <w:rsid w:val="00B005BD"/>
    <w:rsid w:val="00B00DAF"/>
    <w:rsid w:val="00B0100C"/>
    <w:rsid w:val="00B0127D"/>
    <w:rsid w:val="00B016EC"/>
    <w:rsid w:val="00B01721"/>
    <w:rsid w:val="00B01AFD"/>
    <w:rsid w:val="00B02005"/>
    <w:rsid w:val="00B029C2"/>
    <w:rsid w:val="00B02D6F"/>
    <w:rsid w:val="00B03D45"/>
    <w:rsid w:val="00B055B6"/>
    <w:rsid w:val="00B05A1C"/>
    <w:rsid w:val="00B06247"/>
    <w:rsid w:val="00B06264"/>
    <w:rsid w:val="00B064CD"/>
    <w:rsid w:val="00B06B9A"/>
    <w:rsid w:val="00B0707C"/>
    <w:rsid w:val="00B0774E"/>
    <w:rsid w:val="00B07DD1"/>
    <w:rsid w:val="00B1047F"/>
    <w:rsid w:val="00B1089F"/>
    <w:rsid w:val="00B10E35"/>
    <w:rsid w:val="00B111D3"/>
    <w:rsid w:val="00B1156C"/>
    <w:rsid w:val="00B11E57"/>
    <w:rsid w:val="00B11FA5"/>
    <w:rsid w:val="00B123A6"/>
    <w:rsid w:val="00B12975"/>
    <w:rsid w:val="00B12DAD"/>
    <w:rsid w:val="00B1359C"/>
    <w:rsid w:val="00B140F2"/>
    <w:rsid w:val="00B141A7"/>
    <w:rsid w:val="00B1469C"/>
    <w:rsid w:val="00B14B28"/>
    <w:rsid w:val="00B1517B"/>
    <w:rsid w:val="00B1547B"/>
    <w:rsid w:val="00B1595B"/>
    <w:rsid w:val="00B15AD4"/>
    <w:rsid w:val="00B15BE9"/>
    <w:rsid w:val="00B164CB"/>
    <w:rsid w:val="00B16736"/>
    <w:rsid w:val="00B16A64"/>
    <w:rsid w:val="00B17114"/>
    <w:rsid w:val="00B175F4"/>
    <w:rsid w:val="00B17A97"/>
    <w:rsid w:val="00B17E2E"/>
    <w:rsid w:val="00B20371"/>
    <w:rsid w:val="00B203D3"/>
    <w:rsid w:val="00B207C6"/>
    <w:rsid w:val="00B2098B"/>
    <w:rsid w:val="00B20D5F"/>
    <w:rsid w:val="00B20DA2"/>
    <w:rsid w:val="00B2106D"/>
    <w:rsid w:val="00B23991"/>
    <w:rsid w:val="00B23D9F"/>
    <w:rsid w:val="00B23DC5"/>
    <w:rsid w:val="00B244AF"/>
    <w:rsid w:val="00B25619"/>
    <w:rsid w:val="00B26718"/>
    <w:rsid w:val="00B301AC"/>
    <w:rsid w:val="00B303A7"/>
    <w:rsid w:val="00B3113B"/>
    <w:rsid w:val="00B31383"/>
    <w:rsid w:val="00B31490"/>
    <w:rsid w:val="00B318DE"/>
    <w:rsid w:val="00B31B04"/>
    <w:rsid w:val="00B31E12"/>
    <w:rsid w:val="00B3275A"/>
    <w:rsid w:val="00B32835"/>
    <w:rsid w:val="00B32A15"/>
    <w:rsid w:val="00B32F2D"/>
    <w:rsid w:val="00B3403C"/>
    <w:rsid w:val="00B34286"/>
    <w:rsid w:val="00B347BB"/>
    <w:rsid w:val="00B34DB3"/>
    <w:rsid w:val="00B3501E"/>
    <w:rsid w:val="00B35357"/>
    <w:rsid w:val="00B35B9F"/>
    <w:rsid w:val="00B35ED7"/>
    <w:rsid w:val="00B3648C"/>
    <w:rsid w:val="00B36F46"/>
    <w:rsid w:val="00B36FF7"/>
    <w:rsid w:val="00B40CFB"/>
    <w:rsid w:val="00B4192B"/>
    <w:rsid w:val="00B41F66"/>
    <w:rsid w:val="00B42236"/>
    <w:rsid w:val="00B42A03"/>
    <w:rsid w:val="00B42E3F"/>
    <w:rsid w:val="00B4325C"/>
    <w:rsid w:val="00B43516"/>
    <w:rsid w:val="00B43FC3"/>
    <w:rsid w:val="00B44219"/>
    <w:rsid w:val="00B44406"/>
    <w:rsid w:val="00B44410"/>
    <w:rsid w:val="00B44505"/>
    <w:rsid w:val="00B44BAD"/>
    <w:rsid w:val="00B44CB5"/>
    <w:rsid w:val="00B45347"/>
    <w:rsid w:val="00B47053"/>
    <w:rsid w:val="00B50053"/>
    <w:rsid w:val="00B50CCE"/>
    <w:rsid w:val="00B50FFD"/>
    <w:rsid w:val="00B5175C"/>
    <w:rsid w:val="00B51962"/>
    <w:rsid w:val="00B51DB2"/>
    <w:rsid w:val="00B52585"/>
    <w:rsid w:val="00B52E8A"/>
    <w:rsid w:val="00B5313A"/>
    <w:rsid w:val="00B539AF"/>
    <w:rsid w:val="00B53B74"/>
    <w:rsid w:val="00B53D7E"/>
    <w:rsid w:val="00B53F20"/>
    <w:rsid w:val="00B53F3E"/>
    <w:rsid w:val="00B54612"/>
    <w:rsid w:val="00B54696"/>
    <w:rsid w:val="00B5473D"/>
    <w:rsid w:val="00B54A95"/>
    <w:rsid w:val="00B55AFD"/>
    <w:rsid w:val="00B56622"/>
    <w:rsid w:val="00B56ADB"/>
    <w:rsid w:val="00B56D6B"/>
    <w:rsid w:val="00B56E74"/>
    <w:rsid w:val="00B570C1"/>
    <w:rsid w:val="00B57415"/>
    <w:rsid w:val="00B57B09"/>
    <w:rsid w:val="00B57B76"/>
    <w:rsid w:val="00B6006F"/>
    <w:rsid w:val="00B6015F"/>
    <w:rsid w:val="00B6026C"/>
    <w:rsid w:val="00B605AC"/>
    <w:rsid w:val="00B605B5"/>
    <w:rsid w:val="00B60A1D"/>
    <w:rsid w:val="00B60CC3"/>
    <w:rsid w:val="00B60E9E"/>
    <w:rsid w:val="00B61126"/>
    <w:rsid w:val="00B61C43"/>
    <w:rsid w:val="00B61E59"/>
    <w:rsid w:val="00B62260"/>
    <w:rsid w:val="00B62E92"/>
    <w:rsid w:val="00B63367"/>
    <w:rsid w:val="00B636A5"/>
    <w:rsid w:val="00B6401D"/>
    <w:rsid w:val="00B647E9"/>
    <w:rsid w:val="00B64F04"/>
    <w:rsid w:val="00B659A3"/>
    <w:rsid w:val="00B66711"/>
    <w:rsid w:val="00B66798"/>
    <w:rsid w:val="00B667F4"/>
    <w:rsid w:val="00B66DE7"/>
    <w:rsid w:val="00B66E5B"/>
    <w:rsid w:val="00B66EA7"/>
    <w:rsid w:val="00B673B0"/>
    <w:rsid w:val="00B70672"/>
    <w:rsid w:val="00B70883"/>
    <w:rsid w:val="00B709AE"/>
    <w:rsid w:val="00B709C4"/>
    <w:rsid w:val="00B7116F"/>
    <w:rsid w:val="00B715F8"/>
    <w:rsid w:val="00B716A6"/>
    <w:rsid w:val="00B7177D"/>
    <w:rsid w:val="00B71A94"/>
    <w:rsid w:val="00B71B93"/>
    <w:rsid w:val="00B71D2C"/>
    <w:rsid w:val="00B71EC4"/>
    <w:rsid w:val="00B72048"/>
    <w:rsid w:val="00B721BF"/>
    <w:rsid w:val="00B72C7C"/>
    <w:rsid w:val="00B72F6E"/>
    <w:rsid w:val="00B73018"/>
    <w:rsid w:val="00B73160"/>
    <w:rsid w:val="00B73DD5"/>
    <w:rsid w:val="00B74208"/>
    <w:rsid w:val="00B74267"/>
    <w:rsid w:val="00B751BD"/>
    <w:rsid w:val="00B75A72"/>
    <w:rsid w:val="00B75EA2"/>
    <w:rsid w:val="00B76E2C"/>
    <w:rsid w:val="00B77EE5"/>
    <w:rsid w:val="00B77FDE"/>
    <w:rsid w:val="00B806EF"/>
    <w:rsid w:val="00B8151C"/>
    <w:rsid w:val="00B81E0B"/>
    <w:rsid w:val="00B81E40"/>
    <w:rsid w:val="00B82240"/>
    <w:rsid w:val="00B82986"/>
    <w:rsid w:val="00B83381"/>
    <w:rsid w:val="00B84623"/>
    <w:rsid w:val="00B84D01"/>
    <w:rsid w:val="00B84FE4"/>
    <w:rsid w:val="00B85054"/>
    <w:rsid w:val="00B86089"/>
    <w:rsid w:val="00B862FF"/>
    <w:rsid w:val="00B86566"/>
    <w:rsid w:val="00B86A1C"/>
    <w:rsid w:val="00B86E4A"/>
    <w:rsid w:val="00B87007"/>
    <w:rsid w:val="00B87024"/>
    <w:rsid w:val="00B87303"/>
    <w:rsid w:val="00B87C27"/>
    <w:rsid w:val="00B87F92"/>
    <w:rsid w:val="00B908B2"/>
    <w:rsid w:val="00B90A46"/>
    <w:rsid w:val="00B91780"/>
    <w:rsid w:val="00B92519"/>
    <w:rsid w:val="00B9255B"/>
    <w:rsid w:val="00B933DE"/>
    <w:rsid w:val="00B937BC"/>
    <w:rsid w:val="00B93DDF"/>
    <w:rsid w:val="00B94E06"/>
    <w:rsid w:val="00B95997"/>
    <w:rsid w:val="00B9681E"/>
    <w:rsid w:val="00B9683A"/>
    <w:rsid w:val="00B96B8F"/>
    <w:rsid w:val="00B97084"/>
    <w:rsid w:val="00BA017C"/>
    <w:rsid w:val="00BA09AB"/>
    <w:rsid w:val="00BA0D59"/>
    <w:rsid w:val="00BA126B"/>
    <w:rsid w:val="00BA19CC"/>
    <w:rsid w:val="00BA1C3C"/>
    <w:rsid w:val="00BA1D90"/>
    <w:rsid w:val="00BA28D2"/>
    <w:rsid w:val="00BA29A7"/>
    <w:rsid w:val="00BA32CB"/>
    <w:rsid w:val="00BA336B"/>
    <w:rsid w:val="00BA336D"/>
    <w:rsid w:val="00BA38B1"/>
    <w:rsid w:val="00BA3947"/>
    <w:rsid w:val="00BA3DE3"/>
    <w:rsid w:val="00BA4172"/>
    <w:rsid w:val="00BA4C2A"/>
    <w:rsid w:val="00BA4D5D"/>
    <w:rsid w:val="00BA517D"/>
    <w:rsid w:val="00BA69BA"/>
    <w:rsid w:val="00BA6DD1"/>
    <w:rsid w:val="00BA6DDF"/>
    <w:rsid w:val="00BA7ADF"/>
    <w:rsid w:val="00BA7C2B"/>
    <w:rsid w:val="00BA7CFC"/>
    <w:rsid w:val="00BA7F2E"/>
    <w:rsid w:val="00BA7F5F"/>
    <w:rsid w:val="00BB06A4"/>
    <w:rsid w:val="00BB0721"/>
    <w:rsid w:val="00BB0762"/>
    <w:rsid w:val="00BB087E"/>
    <w:rsid w:val="00BB098E"/>
    <w:rsid w:val="00BB135F"/>
    <w:rsid w:val="00BB2602"/>
    <w:rsid w:val="00BB2620"/>
    <w:rsid w:val="00BB3A57"/>
    <w:rsid w:val="00BB3B34"/>
    <w:rsid w:val="00BB4241"/>
    <w:rsid w:val="00BB4976"/>
    <w:rsid w:val="00BB49E2"/>
    <w:rsid w:val="00BB4C24"/>
    <w:rsid w:val="00BB5151"/>
    <w:rsid w:val="00BB5212"/>
    <w:rsid w:val="00BB57D7"/>
    <w:rsid w:val="00BB63DD"/>
    <w:rsid w:val="00BB6DB1"/>
    <w:rsid w:val="00BB7194"/>
    <w:rsid w:val="00BC01C9"/>
    <w:rsid w:val="00BC05E1"/>
    <w:rsid w:val="00BC12B1"/>
    <w:rsid w:val="00BC181B"/>
    <w:rsid w:val="00BC195D"/>
    <w:rsid w:val="00BC23F2"/>
    <w:rsid w:val="00BC3469"/>
    <w:rsid w:val="00BC3DD2"/>
    <w:rsid w:val="00BC4255"/>
    <w:rsid w:val="00BC43BC"/>
    <w:rsid w:val="00BC44AF"/>
    <w:rsid w:val="00BC5651"/>
    <w:rsid w:val="00BC5BB8"/>
    <w:rsid w:val="00BC6B75"/>
    <w:rsid w:val="00BC6F25"/>
    <w:rsid w:val="00BD0828"/>
    <w:rsid w:val="00BD0E2E"/>
    <w:rsid w:val="00BD1156"/>
    <w:rsid w:val="00BD18DF"/>
    <w:rsid w:val="00BD213E"/>
    <w:rsid w:val="00BD3104"/>
    <w:rsid w:val="00BD3400"/>
    <w:rsid w:val="00BD35FD"/>
    <w:rsid w:val="00BD36E3"/>
    <w:rsid w:val="00BD3DB0"/>
    <w:rsid w:val="00BD4FBC"/>
    <w:rsid w:val="00BD5141"/>
    <w:rsid w:val="00BD5AE6"/>
    <w:rsid w:val="00BD5CB8"/>
    <w:rsid w:val="00BD5E7A"/>
    <w:rsid w:val="00BD676A"/>
    <w:rsid w:val="00BD6857"/>
    <w:rsid w:val="00BD6BFD"/>
    <w:rsid w:val="00BD6CCB"/>
    <w:rsid w:val="00BD7087"/>
    <w:rsid w:val="00BD7C08"/>
    <w:rsid w:val="00BD7F0A"/>
    <w:rsid w:val="00BE041B"/>
    <w:rsid w:val="00BE09AF"/>
    <w:rsid w:val="00BE161D"/>
    <w:rsid w:val="00BE1B2C"/>
    <w:rsid w:val="00BE1EF9"/>
    <w:rsid w:val="00BE2162"/>
    <w:rsid w:val="00BE2B68"/>
    <w:rsid w:val="00BE2BC3"/>
    <w:rsid w:val="00BE2C7A"/>
    <w:rsid w:val="00BE2F38"/>
    <w:rsid w:val="00BE3435"/>
    <w:rsid w:val="00BE3729"/>
    <w:rsid w:val="00BE3A62"/>
    <w:rsid w:val="00BE4413"/>
    <w:rsid w:val="00BE4656"/>
    <w:rsid w:val="00BE4C20"/>
    <w:rsid w:val="00BE4D44"/>
    <w:rsid w:val="00BE501E"/>
    <w:rsid w:val="00BE5706"/>
    <w:rsid w:val="00BE5B36"/>
    <w:rsid w:val="00BE5C0D"/>
    <w:rsid w:val="00BE5CDD"/>
    <w:rsid w:val="00BE643A"/>
    <w:rsid w:val="00BE6BDF"/>
    <w:rsid w:val="00BE6EF1"/>
    <w:rsid w:val="00BE725A"/>
    <w:rsid w:val="00BF0DDF"/>
    <w:rsid w:val="00BF103F"/>
    <w:rsid w:val="00BF16EF"/>
    <w:rsid w:val="00BF1C85"/>
    <w:rsid w:val="00BF1FDF"/>
    <w:rsid w:val="00BF2205"/>
    <w:rsid w:val="00BF2EDD"/>
    <w:rsid w:val="00BF46DC"/>
    <w:rsid w:val="00BF47E2"/>
    <w:rsid w:val="00BF4BFF"/>
    <w:rsid w:val="00BF4C18"/>
    <w:rsid w:val="00BF4E14"/>
    <w:rsid w:val="00BF5B4B"/>
    <w:rsid w:val="00BF5C7E"/>
    <w:rsid w:val="00BF5FAD"/>
    <w:rsid w:val="00BF64A1"/>
    <w:rsid w:val="00BF6D03"/>
    <w:rsid w:val="00BF700F"/>
    <w:rsid w:val="00C00005"/>
    <w:rsid w:val="00C00EC2"/>
    <w:rsid w:val="00C0113E"/>
    <w:rsid w:val="00C01265"/>
    <w:rsid w:val="00C025CC"/>
    <w:rsid w:val="00C02836"/>
    <w:rsid w:val="00C036F7"/>
    <w:rsid w:val="00C03F50"/>
    <w:rsid w:val="00C0413B"/>
    <w:rsid w:val="00C041D4"/>
    <w:rsid w:val="00C04C2E"/>
    <w:rsid w:val="00C04D32"/>
    <w:rsid w:val="00C05365"/>
    <w:rsid w:val="00C054FF"/>
    <w:rsid w:val="00C056CC"/>
    <w:rsid w:val="00C05D58"/>
    <w:rsid w:val="00C05DD0"/>
    <w:rsid w:val="00C06F4B"/>
    <w:rsid w:val="00C07D6B"/>
    <w:rsid w:val="00C07EB2"/>
    <w:rsid w:val="00C100ED"/>
    <w:rsid w:val="00C1030B"/>
    <w:rsid w:val="00C1066C"/>
    <w:rsid w:val="00C107F1"/>
    <w:rsid w:val="00C108D7"/>
    <w:rsid w:val="00C124EC"/>
    <w:rsid w:val="00C12AFB"/>
    <w:rsid w:val="00C13085"/>
    <w:rsid w:val="00C13161"/>
    <w:rsid w:val="00C13171"/>
    <w:rsid w:val="00C13324"/>
    <w:rsid w:val="00C13753"/>
    <w:rsid w:val="00C13AF5"/>
    <w:rsid w:val="00C13D47"/>
    <w:rsid w:val="00C14960"/>
    <w:rsid w:val="00C1507D"/>
    <w:rsid w:val="00C1524A"/>
    <w:rsid w:val="00C15C67"/>
    <w:rsid w:val="00C16107"/>
    <w:rsid w:val="00C17219"/>
    <w:rsid w:val="00C173E6"/>
    <w:rsid w:val="00C176B8"/>
    <w:rsid w:val="00C20449"/>
    <w:rsid w:val="00C20660"/>
    <w:rsid w:val="00C20DB3"/>
    <w:rsid w:val="00C213FD"/>
    <w:rsid w:val="00C213FF"/>
    <w:rsid w:val="00C21769"/>
    <w:rsid w:val="00C21B0F"/>
    <w:rsid w:val="00C21F74"/>
    <w:rsid w:val="00C23645"/>
    <w:rsid w:val="00C2381F"/>
    <w:rsid w:val="00C23A6F"/>
    <w:rsid w:val="00C23C0F"/>
    <w:rsid w:val="00C23E03"/>
    <w:rsid w:val="00C2499B"/>
    <w:rsid w:val="00C24EF3"/>
    <w:rsid w:val="00C25240"/>
    <w:rsid w:val="00C25522"/>
    <w:rsid w:val="00C25CC8"/>
    <w:rsid w:val="00C25E05"/>
    <w:rsid w:val="00C26D90"/>
    <w:rsid w:val="00C31039"/>
    <w:rsid w:val="00C310F5"/>
    <w:rsid w:val="00C31A94"/>
    <w:rsid w:val="00C3222D"/>
    <w:rsid w:val="00C32501"/>
    <w:rsid w:val="00C3372B"/>
    <w:rsid w:val="00C33B54"/>
    <w:rsid w:val="00C33C79"/>
    <w:rsid w:val="00C345A5"/>
    <w:rsid w:val="00C348BF"/>
    <w:rsid w:val="00C34CB1"/>
    <w:rsid w:val="00C34EAD"/>
    <w:rsid w:val="00C35286"/>
    <w:rsid w:val="00C35979"/>
    <w:rsid w:val="00C35B93"/>
    <w:rsid w:val="00C361ED"/>
    <w:rsid w:val="00C368BE"/>
    <w:rsid w:val="00C36967"/>
    <w:rsid w:val="00C371FD"/>
    <w:rsid w:val="00C37257"/>
    <w:rsid w:val="00C37431"/>
    <w:rsid w:val="00C37DA4"/>
    <w:rsid w:val="00C40201"/>
    <w:rsid w:val="00C40559"/>
    <w:rsid w:val="00C40797"/>
    <w:rsid w:val="00C40809"/>
    <w:rsid w:val="00C40E64"/>
    <w:rsid w:val="00C413D5"/>
    <w:rsid w:val="00C419C8"/>
    <w:rsid w:val="00C41A6A"/>
    <w:rsid w:val="00C422C0"/>
    <w:rsid w:val="00C4248F"/>
    <w:rsid w:val="00C42DCB"/>
    <w:rsid w:val="00C42F2F"/>
    <w:rsid w:val="00C42FDB"/>
    <w:rsid w:val="00C4343C"/>
    <w:rsid w:val="00C43A31"/>
    <w:rsid w:val="00C43EA2"/>
    <w:rsid w:val="00C44417"/>
    <w:rsid w:val="00C448A9"/>
    <w:rsid w:val="00C44C0B"/>
    <w:rsid w:val="00C44F12"/>
    <w:rsid w:val="00C457E7"/>
    <w:rsid w:val="00C45AFA"/>
    <w:rsid w:val="00C46320"/>
    <w:rsid w:val="00C464DA"/>
    <w:rsid w:val="00C4665E"/>
    <w:rsid w:val="00C46A4F"/>
    <w:rsid w:val="00C471E0"/>
    <w:rsid w:val="00C4738F"/>
    <w:rsid w:val="00C47753"/>
    <w:rsid w:val="00C479F1"/>
    <w:rsid w:val="00C47B02"/>
    <w:rsid w:val="00C5053F"/>
    <w:rsid w:val="00C506EA"/>
    <w:rsid w:val="00C50808"/>
    <w:rsid w:val="00C50B54"/>
    <w:rsid w:val="00C50D91"/>
    <w:rsid w:val="00C515AB"/>
    <w:rsid w:val="00C51774"/>
    <w:rsid w:val="00C517BF"/>
    <w:rsid w:val="00C5200D"/>
    <w:rsid w:val="00C5270C"/>
    <w:rsid w:val="00C53024"/>
    <w:rsid w:val="00C531C3"/>
    <w:rsid w:val="00C53375"/>
    <w:rsid w:val="00C533F0"/>
    <w:rsid w:val="00C53500"/>
    <w:rsid w:val="00C53809"/>
    <w:rsid w:val="00C540B0"/>
    <w:rsid w:val="00C543A6"/>
    <w:rsid w:val="00C54591"/>
    <w:rsid w:val="00C54691"/>
    <w:rsid w:val="00C548D3"/>
    <w:rsid w:val="00C54AD7"/>
    <w:rsid w:val="00C54BBD"/>
    <w:rsid w:val="00C54CD9"/>
    <w:rsid w:val="00C5510C"/>
    <w:rsid w:val="00C553B8"/>
    <w:rsid w:val="00C5564E"/>
    <w:rsid w:val="00C55DE0"/>
    <w:rsid w:val="00C56057"/>
    <w:rsid w:val="00C570C4"/>
    <w:rsid w:val="00C5725A"/>
    <w:rsid w:val="00C5790F"/>
    <w:rsid w:val="00C57A5F"/>
    <w:rsid w:val="00C57CA0"/>
    <w:rsid w:val="00C60426"/>
    <w:rsid w:val="00C6065B"/>
    <w:rsid w:val="00C607F0"/>
    <w:rsid w:val="00C609AE"/>
    <w:rsid w:val="00C60A3D"/>
    <w:rsid w:val="00C60A98"/>
    <w:rsid w:val="00C60B72"/>
    <w:rsid w:val="00C61C60"/>
    <w:rsid w:val="00C61D7F"/>
    <w:rsid w:val="00C6205D"/>
    <w:rsid w:val="00C62495"/>
    <w:rsid w:val="00C628DC"/>
    <w:rsid w:val="00C62F70"/>
    <w:rsid w:val="00C632BD"/>
    <w:rsid w:val="00C6357C"/>
    <w:rsid w:val="00C64480"/>
    <w:rsid w:val="00C646E3"/>
    <w:rsid w:val="00C648AE"/>
    <w:rsid w:val="00C64A44"/>
    <w:rsid w:val="00C656CC"/>
    <w:rsid w:val="00C65E25"/>
    <w:rsid w:val="00C65EA9"/>
    <w:rsid w:val="00C66201"/>
    <w:rsid w:val="00C664F2"/>
    <w:rsid w:val="00C66798"/>
    <w:rsid w:val="00C66E68"/>
    <w:rsid w:val="00C66F5D"/>
    <w:rsid w:val="00C67535"/>
    <w:rsid w:val="00C67558"/>
    <w:rsid w:val="00C6767E"/>
    <w:rsid w:val="00C679DA"/>
    <w:rsid w:val="00C67B44"/>
    <w:rsid w:val="00C70289"/>
    <w:rsid w:val="00C70862"/>
    <w:rsid w:val="00C70F98"/>
    <w:rsid w:val="00C71434"/>
    <w:rsid w:val="00C718DD"/>
    <w:rsid w:val="00C71A7E"/>
    <w:rsid w:val="00C71B36"/>
    <w:rsid w:val="00C71B3E"/>
    <w:rsid w:val="00C72306"/>
    <w:rsid w:val="00C72747"/>
    <w:rsid w:val="00C72AFB"/>
    <w:rsid w:val="00C73032"/>
    <w:rsid w:val="00C73487"/>
    <w:rsid w:val="00C73CC0"/>
    <w:rsid w:val="00C74665"/>
    <w:rsid w:val="00C760B2"/>
    <w:rsid w:val="00C766C8"/>
    <w:rsid w:val="00C766D4"/>
    <w:rsid w:val="00C771F5"/>
    <w:rsid w:val="00C773E5"/>
    <w:rsid w:val="00C775B6"/>
    <w:rsid w:val="00C77A3F"/>
    <w:rsid w:val="00C77FC1"/>
    <w:rsid w:val="00C80263"/>
    <w:rsid w:val="00C81343"/>
    <w:rsid w:val="00C8175B"/>
    <w:rsid w:val="00C8194E"/>
    <w:rsid w:val="00C8195C"/>
    <w:rsid w:val="00C82408"/>
    <w:rsid w:val="00C827FC"/>
    <w:rsid w:val="00C82F78"/>
    <w:rsid w:val="00C83450"/>
    <w:rsid w:val="00C8388F"/>
    <w:rsid w:val="00C83A6B"/>
    <w:rsid w:val="00C840C3"/>
    <w:rsid w:val="00C84B08"/>
    <w:rsid w:val="00C84B30"/>
    <w:rsid w:val="00C84B6F"/>
    <w:rsid w:val="00C84E6C"/>
    <w:rsid w:val="00C84F07"/>
    <w:rsid w:val="00C84FCE"/>
    <w:rsid w:val="00C85944"/>
    <w:rsid w:val="00C86198"/>
    <w:rsid w:val="00C86C1B"/>
    <w:rsid w:val="00C87312"/>
    <w:rsid w:val="00C87605"/>
    <w:rsid w:val="00C87619"/>
    <w:rsid w:val="00C87717"/>
    <w:rsid w:val="00C902C5"/>
    <w:rsid w:val="00C90AA2"/>
    <w:rsid w:val="00C90BD6"/>
    <w:rsid w:val="00C90C13"/>
    <w:rsid w:val="00C918ED"/>
    <w:rsid w:val="00C91DFB"/>
    <w:rsid w:val="00C921EE"/>
    <w:rsid w:val="00C92486"/>
    <w:rsid w:val="00C92764"/>
    <w:rsid w:val="00C92F94"/>
    <w:rsid w:val="00C9307D"/>
    <w:rsid w:val="00C930A2"/>
    <w:rsid w:val="00C930D4"/>
    <w:rsid w:val="00C939DE"/>
    <w:rsid w:val="00C948DB"/>
    <w:rsid w:val="00C94CCC"/>
    <w:rsid w:val="00C94D9F"/>
    <w:rsid w:val="00C94EFD"/>
    <w:rsid w:val="00C958E2"/>
    <w:rsid w:val="00C95EA2"/>
    <w:rsid w:val="00C9638E"/>
    <w:rsid w:val="00C96405"/>
    <w:rsid w:val="00C96430"/>
    <w:rsid w:val="00C96583"/>
    <w:rsid w:val="00C96B9C"/>
    <w:rsid w:val="00C96E16"/>
    <w:rsid w:val="00C97066"/>
    <w:rsid w:val="00C970DF"/>
    <w:rsid w:val="00C974B4"/>
    <w:rsid w:val="00C97618"/>
    <w:rsid w:val="00C97861"/>
    <w:rsid w:val="00C979C9"/>
    <w:rsid w:val="00C97F76"/>
    <w:rsid w:val="00C97FE5"/>
    <w:rsid w:val="00CA147C"/>
    <w:rsid w:val="00CA288B"/>
    <w:rsid w:val="00CA2BB1"/>
    <w:rsid w:val="00CA32C4"/>
    <w:rsid w:val="00CA3357"/>
    <w:rsid w:val="00CA35A9"/>
    <w:rsid w:val="00CA367D"/>
    <w:rsid w:val="00CA4145"/>
    <w:rsid w:val="00CA4236"/>
    <w:rsid w:val="00CA44C8"/>
    <w:rsid w:val="00CA4977"/>
    <w:rsid w:val="00CA49E0"/>
    <w:rsid w:val="00CA4ADC"/>
    <w:rsid w:val="00CA4DF8"/>
    <w:rsid w:val="00CA57AF"/>
    <w:rsid w:val="00CA5A4F"/>
    <w:rsid w:val="00CA5A6E"/>
    <w:rsid w:val="00CA5EE1"/>
    <w:rsid w:val="00CA645C"/>
    <w:rsid w:val="00CA6780"/>
    <w:rsid w:val="00CA6EFC"/>
    <w:rsid w:val="00CA6F6E"/>
    <w:rsid w:val="00CA7120"/>
    <w:rsid w:val="00CA7925"/>
    <w:rsid w:val="00CA7AB2"/>
    <w:rsid w:val="00CA7F06"/>
    <w:rsid w:val="00CA7FEE"/>
    <w:rsid w:val="00CB0002"/>
    <w:rsid w:val="00CB01A1"/>
    <w:rsid w:val="00CB0678"/>
    <w:rsid w:val="00CB084B"/>
    <w:rsid w:val="00CB086E"/>
    <w:rsid w:val="00CB0B2B"/>
    <w:rsid w:val="00CB0C7C"/>
    <w:rsid w:val="00CB0F5F"/>
    <w:rsid w:val="00CB100C"/>
    <w:rsid w:val="00CB138B"/>
    <w:rsid w:val="00CB1510"/>
    <w:rsid w:val="00CB23F3"/>
    <w:rsid w:val="00CB269C"/>
    <w:rsid w:val="00CB3624"/>
    <w:rsid w:val="00CB3FB9"/>
    <w:rsid w:val="00CB402F"/>
    <w:rsid w:val="00CB4265"/>
    <w:rsid w:val="00CB464F"/>
    <w:rsid w:val="00CB4AAD"/>
    <w:rsid w:val="00CB5077"/>
    <w:rsid w:val="00CB530C"/>
    <w:rsid w:val="00CB5431"/>
    <w:rsid w:val="00CB5C0D"/>
    <w:rsid w:val="00CB5C9C"/>
    <w:rsid w:val="00CB6075"/>
    <w:rsid w:val="00CB6115"/>
    <w:rsid w:val="00CB6B6B"/>
    <w:rsid w:val="00CB6D38"/>
    <w:rsid w:val="00CB6FE7"/>
    <w:rsid w:val="00CB7709"/>
    <w:rsid w:val="00CB7781"/>
    <w:rsid w:val="00CB77F2"/>
    <w:rsid w:val="00CC0013"/>
    <w:rsid w:val="00CC0094"/>
    <w:rsid w:val="00CC027C"/>
    <w:rsid w:val="00CC0297"/>
    <w:rsid w:val="00CC09FD"/>
    <w:rsid w:val="00CC0A0B"/>
    <w:rsid w:val="00CC1337"/>
    <w:rsid w:val="00CC1B54"/>
    <w:rsid w:val="00CC1FDA"/>
    <w:rsid w:val="00CC25AF"/>
    <w:rsid w:val="00CC2994"/>
    <w:rsid w:val="00CC2C59"/>
    <w:rsid w:val="00CC3154"/>
    <w:rsid w:val="00CC3160"/>
    <w:rsid w:val="00CC3472"/>
    <w:rsid w:val="00CC34A6"/>
    <w:rsid w:val="00CC369D"/>
    <w:rsid w:val="00CC36CF"/>
    <w:rsid w:val="00CC3B35"/>
    <w:rsid w:val="00CC4E4D"/>
    <w:rsid w:val="00CC59C2"/>
    <w:rsid w:val="00CC5E82"/>
    <w:rsid w:val="00CC6721"/>
    <w:rsid w:val="00CC675A"/>
    <w:rsid w:val="00CC6ABB"/>
    <w:rsid w:val="00CC76E3"/>
    <w:rsid w:val="00CC7867"/>
    <w:rsid w:val="00CC7ADA"/>
    <w:rsid w:val="00CD011E"/>
    <w:rsid w:val="00CD09AB"/>
    <w:rsid w:val="00CD0B37"/>
    <w:rsid w:val="00CD11E6"/>
    <w:rsid w:val="00CD128B"/>
    <w:rsid w:val="00CD149F"/>
    <w:rsid w:val="00CD19DA"/>
    <w:rsid w:val="00CD1E06"/>
    <w:rsid w:val="00CD24BE"/>
    <w:rsid w:val="00CD284F"/>
    <w:rsid w:val="00CD2A25"/>
    <w:rsid w:val="00CD3674"/>
    <w:rsid w:val="00CD4077"/>
    <w:rsid w:val="00CD4426"/>
    <w:rsid w:val="00CD456B"/>
    <w:rsid w:val="00CD46CF"/>
    <w:rsid w:val="00CD4EC9"/>
    <w:rsid w:val="00CD572F"/>
    <w:rsid w:val="00CD6306"/>
    <w:rsid w:val="00CD704C"/>
    <w:rsid w:val="00CD71D3"/>
    <w:rsid w:val="00CD786A"/>
    <w:rsid w:val="00CD7CD6"/>
    <w:rsid w:val="00CD7D07"/>
    <w:rsid w:val="00CE0244"/>
    <w:rsid w:val="00CE02F3"/>
    <w:rsid w:val="00CE056B"/>
    <w:rsid w:val="00CE0953"/>
    <w:rsid w:val="00CE0D09"/>
    <w:rsid w:val="00CE11C5"/>
    <w:rsid w:val="00CE128A"/>
    <w:rsid w:val="00CE1D84"/>
    <w:rsid w:val="00CE22EC"/>
    <w:rsid w:val="00CE2ACC"/>
    <w:rsid w:val="00CE2C98"/>
    <w:rsid w:val="00CE320C"/>
    <w:rsid w:val="00CE3587"/>
    <w:rsid w:val="00CE39FF"/>
    <w:rsid w:val="00CE3CA5"/>
    <w:rsid w:val="00CE413F"/>
    <w:rsid w:val="00CE4591"/>
    <w:rsid w:val="00CE4EE0"/>
    <w:rsid w:val="00CE5128"/>
    <w:rsid w:val="00CE55EF"/>
    <w:rsid w:val="00CE59B4"/>
    <w:rsid w:val="00CE5D21"/>
    <w:rsid w:val="00CE6CBF"/>
    <w:rsid w:val="00CE6FCA"/>
    <w:rsid w:val="00CE6FF0"/>
    <w:rsid w:val="00CF09D5"/>
    <w:rsid w:val="00CF0D3E"/>
    <w:rsid w:val="00CF1BCC"/>
    <w:rsid w:val="00CF1EA9"/>
    <w:rsid w:val="00CF28FA"/>
    <w:rsid w:val="00CF30A7"/>
    <w:rsid w:val="00CF34BE"/>
    <w:rsid w:val="00CF39D1"/>
    <w:rsid w:val="00CF4378"/>
    <w:rsid w:val="00CF4A9B"/>
    <w:rsid w:val="00CF4ECA"/>
    <w:rsid w:val="00CF5386"/>
    <w:rsid w:val="00CF5952"/>
    <w:rsid w:val="00CF6173"/>
    <w:rsid w:val="00CF7166"/>
    <w:rsid w:val="00CF740D"/>
    <w:rsid w:val="00CF753A"/>
    <w:rsid w:val="00CF794E"/>
    <w:rsid w:val="00CF79D3"/>
    <w:rsid w:val="00CF7CEB"/>
    <w:rsid w:val="00CF7EB4"/>
    <w:rsid w:val="00D00270"/>
    <w:rsid w:val="00D0043A"/>
    <w:rsid w:val="00D00B2A"/>
    <w:rsid w:val="00D00FA1"/>
    <w:rsid w:val="00D0154E"/>
    <w:rsid w:val="00D015D1"/>
    <w:rsid w:val="00D01A37"/>
    <w:rsid w:val="00D01B40"/>
    <w:rsid w:val="00D0219B"/>
    <w:rsid w:val="00D02BDE"/>
    <w:rsid w:val="00D031E2"/>
    <w:rsid w:val="00D03434"/>
    <w:rsid w:val="00D03519"/>
    <w:rsid w:val="00D03533"/>
    <w:rsid w:val="00D038BA"/>
    <w:rsid w:val="00D03C8C"/>
    <w:rsid w:val="00D03CB1"/>
    <w:rsid w:val="00D04527"/>
    <w:rsid w:val="00D04AFB"/>
    <w:rsid w:val="00D051C4"/>
    <w:rsid w:val="00D055C1"/>
    <w:rsid w:val="00D06485"/>
    <w:rsid w:val="00D069A5"/>
    <w:rsid w:val="00D069F1"/>
    <w:rsid w:val="00D06BD7"/>
    <w:rsid w:val="00D0747C"/>
    <w:rsid w:val="00D075B8"/>
    <w:rsid w:val="00D0777C"/>
    <w:rsid w:val="00D07F2B"/>
    <w:rsid w:val="00D10C1B"/>
    <w:rsid w:val="00D10E72"/>
    <w:rsid w:val="00D11B72"/>
    <w:rsid w:val="00D11C5B"/>
    <w:rsid w:val="00D124A9"/>
    <w:rsid w:val="00D12CBE"/>
    <w:rsid w:val="00D13C88"/>
    <w:rsid w:val="00D1461B"/>
    <w:rsid w:val="00D156DB"/>
    <w:rsid w:val="00D15AEB"/>
    <w:rsid w:val="00D15F37"/>
    <w:rsid w:val="00D160F0"/>
    <w:rsid w:val="00D16207"/>
    <w:rsid w:val="00D163BC"/>
    <w:rsid w:val="00D1642D"/>
    <w:rsid w:val="00D16BB9"/>
    <w:rsid w:val="00D1741D"/>
    <w:rsid w:val="00D174A0"/>
    <w:rsid w:val="00D179A2"/>
    <w:rsid w:val="00D17F7D"/>
    <w:rsid w:val="00D17FD0"/>
    <w:rsid w:val="00D20358"/>
    <w:rsid w:val="00D20DEA"/>
    <w:rsid w:val="00D20EC3"/>
    <w:rsid w:val="00D213EE"/>
    <w:rsid w:val="00D21CC6"/>
    <w:rsid w:val="00D21D9F"/>
    <w:rsid w:val="00D21EE5"/>
    <w:rsid w:val="00D22082"/>
    <w:rsid w:val="00D22B6C"/>
    <w:rsid w:val="00D22BB3"/>
    <w:rsid w:val="00D240DE"/>
    <w:rsid w:val="00D24121"/>
    <w:rsid w:val="00D256DA"/>
    <w:rsid w:val="00D25978"/>
    <w:rsid w:val="00D25B5C"/>
    <w:rsid w:val="00D25D0C"/>
    <w:rsid w:val="00D25F0D"/>
    <w:rsid w:val="00D2625D"/>
    <w:rsid w:val="00D26504"/>
    <w:rsid w:val="00D26E85"/>
    <w:rsid w:val="00D276CF"/>
    <w:rsid w:val="00D278B9"/>
    <w:rsid w:val="00D2796E"/>
    <w:rsid w:val="00D27C3E"/>
    <w:rsid w:val="00D27F4D"/>
    <w:rsid w:val="00D30384"/>
    <w:rsid w:val="00D30403"/>
    <w:rsid w:val="00D30691"/>
    <w:rsid w:val="00D31228"/>
    <w:rsid w:val="00D318D2"/>
    <w:rsid w:val="00D31959"/>
    <w:rsid w:val="00D31E28"/>
    <w:rsid w:val="00D32D24"/>
    <w:rsid w:val="00D33981"/>
    <w:rsid w:val="00D3493E"/>
    <w:rsid w:val="00D350C1"/>
    <w:rsid w:val="00D3693A"/>
    <w:rsid w:val="00D37356"/>
    <w:rsid w:val="00D37D3F"/>
    <w:rsid w:val="00D4035F"/>
    <w:rsid w:val="00D4161F"/>
    <w:rsid w:val="00D41723"/>
    <w:rsid w:val="00D419C9"/>
    <w:rsid w:val="00D421C1"/>
    <w:rsid w:val="00D4298A"/>
    <w:rsid w:val="00D43356"/>
    <w:rsid w:val="00D433A7"/>
    <w:rsid w:val="00D4389A"/>
    <w:rsid w:val="00D43CEA"/>
    <w:rsid w:val="00D442E2"/>
    <w:rsid w:val="00D4469A"/>
    <w:rsid w:val="00D44F19"/>
    <w:rsid w:val="00D44F22"/>
    <w:rsid w:val="00D45FE0"/>
    <w:rsid w:val="00D4697D"/>
    <w:rsid w:val="00D46EC6"/>
    <w:rsid w:val="00D47B0B"/>
    <w:rsid w:val="00D47BA1"/>
    <w:rsid w:val="00D47D63"/>
    <w:rsid w:val="00D47D69"/>
    <w:rsid w:val="00D50146"/>
    <w:rsid w:val="00D501FB"/>
    <w:rsid w:val="00D5022B"/>
    <w:rsid w:val="00D50E0A"/>
    <w:rsid w:val="00D511AE"/>
    <w:rsid w:val="00D51388"/>
    <w:rsid w:val="00D51925"/>
    <w:rsid w:val="00D52C0D"/>
    <w:rsid w:val="00D52EB3"/>
    <w:rsid w:val="00D53741"/>
    <w:rsid w:val="00D538A6"/>
    <w:rsid w:val="00D5399A"/>
    <w:rsid w:val="00D540DD"/>
    <w:rsid w:val="00D54417"/>
    <w:rsid w:val="00D54821"/>
    <w:rsid w:val="00D54FB9"/>
    <w:rsid w:val="00D55A12"/>
    <w:rsid w:val="00D55A4E"/>
    <w:rsid w:val="00D5638C"/>
    <w:rsid w:val="00D56522"/>
    <w:rsid w:val="00D56D79"/>
    <w:rsid w:val="00D56FF2"/>
    <w:rsid w:val="00D57414"/>
    <w:rsid w:val="00D57898"/>
    <w:rsid w:val="00D578C2"/>
    <w:rsid w:val="00D57BB0"/>
    <w:rsid w:val="00D57D78"/>
    <w:rsid w:val="00D605A6"/>
    <w:rsid w:val="00D60A6A"/>
    <w:rsid w:val="00D61075"/>
    <w:rsid w:val="00D615D7"/>
    <w:rsid w:val="00D61640"/>
    <w:rsid w:val="00D6185D"/>
    <w:rsid w:val="00D6222C"/>
    <w:rsid w:val="00D632F9"/>
    <w:rsid w:val="00D646B6"/>
    <w:rsid w:val="00D64B0D"/>
    <w:rsid w:val="00D64E46"/>
    <w:rsid w:val="00D64FE5"/>
    <w:rsid w:val="00D65D10"/>
    <w:rsid w:val="00D66536"/>
    <w:rsid w:val="00D66C6B"/>
    <w:rsid w:val="00D702F1"/>
    <w:rsid w:val="00D70426"/>
    <w:rsid w:val="00D71333"/>
    <w:rsid w:val="00D718BC"/>
    <w:rsid w:val="00D71C99"/>
    <w:rsid w:val="00D7250D"/>
    <w:rsid w:val="00D72EEB"/>
    <w:rsid w:val="00D7402D"/>
    <w:rsid w:val="00D74263"/>
    <w:rsid w:val="00D75032"/>
    <w:rsid w:val="00D751F2"/>
    <w:rsid w:val="00D763F2"/>
    <w:rsid w:val="00D76461"/>
    <w:rsid w:val="00D766D7"/>
    <w:rsid w:val="00D767C8"/>
    <w:rsid w:val="00D76EEE"/>
    <w:rsid w:val="00D77878"/>
    <w:rsid w:val="00D80028"/>
    <w:rsid w:val="00D80035"/>
    <w:rsid w:val="00D803F5"/>
    <w:rsid w:val="00D804F6"/>
    <w:rsid w:val="00D80675"/>
    <w:rsid w:val="00D809BF"/>
    <w:rsid w:val="00D80B34"/>
    <w:rsid w:val="00D80B6C"/>
    <w:rsid w:val="00D81010"/>
    <w:rsid w:val="00D8113F"/>
    <w:rsid w:val="00D81295"/>
    <w:rsid w:val="00D817A2"/>
    <w:rsid w:val="00D81A6D"/>
    <w:rsid w:val="00D81F91"/>
    <w:rsid w:val="00D82483"/>
    <w:rsid w:val="00D82D25"/>
    <w:rsid w:val="00D82E7E"/>
    <w:rsid w:val="00D82F02"/>
    <w:rsid w:val="00D849BC"/>
    <w:rsid w:val="00D84B20"/>
    <w:rsid w:val="00D84DD8"/>
    <w:rsid w:val="00D854FB"/>
    <w:rsid w:val="00D855AB"/>
    <w:rsid w:val="00D85864"/>
    <w:rsid w:val="00D85C48"/>
    <w:rsid w:val="00D85E41"/>
    <w:rsid w:val="00D8690E"/>
    <w:rsid w:val="00D869E2"/>
    <w:rsid w:val="00D878DB"/>
    <w:rsid w:val="00D902BC"/>
    <w:rsid w:val="00D9069D"/>
    <w:rsid w:val="00D906EB"/>
    <w:rsid w:val="00D913EE"/>
    <w:rsid w:val="00D91DD6"/>
    <w:rsid w:val="00D92022"/>
    <w:rsid w:val="00D922BA"/>
    <w:rsid w:val="00D92814"/>
    <w:rsid w:val="00D92B4E"/>
    <w:rsid w:val="00D9300B"/>
    <w:rsid w:val="00D93334"/>
    <w:rsid w:val="00D93D0C"/>
    <w:rsid w:val="00D945EA"/>
    <w:rsid w:val="00D9499B"/>
    <w:rsid w:val="00D960B9"/>
    <w:rsid w:val="00D97CF3"/>
    <w:rsid w:val="00DA066E"/>
    <w:rsid w:val="00DA15A1"/>
    <w:rsid w:val="00DA1725"/>
    <w:rsid w:val="00DA1B32"/>
    <w:rsid w:val="00DA2F4D"/>
    <w:rsid w:val="00DA31CA"/>
    <w:rsid w:val="00DA40B8"/>
    <w:rsid w:val="00DA4172"/>
    <w:rsid w:val="00DA549B"/>
    <w:rsid w:val="00DA6655"/>
    <w:rsid w:val="00DA798F"/>
    <w:rsid w:val="00DB03AC"/>
    <w:rsid w:val="00DB07E4"/>
    <w:rsid w:val="00DB0DF1"/>
    <w:rsid w:val="00DB0F4E"/>
    <w:rsid w:val="00DB0F5F"/>
    <w:rsid w:val="00DB1771"/>
    <w:rsid w:val="00DB197E"/>
    <w:rsid w:val="00DB2125"/>
    <w:rsid w:val="00DB2907"/>
    <w:rsid w:val="00DB3174"/>
    <w:rsid w:val="00DB3858"/>
    <w:rsid w:val="00DB3AA3"/>
    <w:rsid w:val="00DB3AF5"/>
    <w:rsid w:val="00DB3D35"/>
    <w:rsid w:val="00DB4380"/>
    <w:rsid w:val="00DB5172"/>
    <w:rsid w:val="00DB54DA"/>
    <w:rsid w:val="00DB57DE"/>
    <w:rsid w:val="00DB5CA4"/>
    <w:rsid w:val="00DB61A4"/>
    <w:rsid w:val="00DB639A"/>
    <w:rsid w:val="00DB66CC"/>
    <w:rsid w:val="00DB66D4"/>
    <w:rsid w:val="00DB66ED"/>
    <w:rsid w:val="00DB68FD"/>
    <w:rsid w:val="00DB6A30"/>
    <w:rsid w:val="00DB6E9B"/>
    <w:rsid w:val="00DB7208"/>
    <w:rsid w:val="00DB7B19"/>
    <w:rsid w:val="00DB7F96"/>
    <w:rsid w:val="00DC0062"/>
    <w:rsid w:val="00DC0332"/>
    <w:rsid w:val="00DC0BAE"/>
    <w:rsid w:val="00DC0E32"/>
    <w:rsid w:val="00DC126B"/>
    <w:rsid w:val="00DC1288"/>
    <w:rsid w:val="00DC1822"/>
    <w:rsid w:val="00DC18FB"/>
    <w:rsid w:val="00DC292B"/>
    <w:rsid w:val="00DC2DEE"/>
    <w:rsid w:val="00DC309C"/>
    <w:rsid w:val="00DC337C"/>
    <w:rsid w:val="00DC3566"/>
    <w:rsid w:val="00DC516F"/>
    <w:rsid w:val="00DC55C8"/>
    <w:rsid w:val="00DC5926"/>
    <w:rsid w:val="00DC5B47"/>
    <w:rsid w:val="00DC75C0"/>
    <w:rsid w:val="00DC7BF4"/>
    <w:rsid w:val="00DC7FF1"/>
    <w:rsid w:val="00DD092F"/>
    <w:rsid w:val="00DD0943"/>
    <w:rsid w:val="00DD0C91"/>
    <w:rsid w:val="00DD0E8E"/>
    <w:rsid w:val="00DD0EC9"/>
    <w:rsid w:val="00DD1287"/>
    <w:rsid w:val="00DD143A"/>
    <w:rsid w:val="00DD1F99"/>
    <w:rsid w:val="00DD2671"/>
    <w:rsid w:val="00DD29EC"/>
    <w:rsid w:val="00DD2B07"/>
    <w:rsid w:val="00DD2D22"/>
    <w:rsid w:val="00DD2EDB"/>
    <w:rsid w:val="00DD37C2"/>
    <w:rsid w:val="00DD3FB1"/>
    <w:rsid w:val="00DD42AD"/>
    <w:rsid w:val="00DD44C9"/>
    <w:rsid w:val="00DD49E8"/>
    <w:rsid w:val="00DD4F56"/>
    <w:rsid w:val="00DD5020"/>
    <w:rsid w:val="00DD5412"/>
    <w:rsid w:val="00DD57F1"/>
    <w:rsid w:val="00DD590E"/>
    <w:rsid w:val="00DD6518"/>
    <w:rsid w:val="00DD694A"/>
    <w:rsid w:val="00DD6A1E"/>
    <w:rsid w:val="00DD6B6D"/>
    <w:rsid w:val="00DD6CAA"/>
    <w:rsid w:val="00DD78E2"/>
    <w:rsid w:val="00DD7F76"/>
    <w:rsid w:val="00DE0216"/>
    <w:rsid w:val="00DE05F4"/>
    <w:rsid w:val="00DE0708"/>
    <w:rsid w:val="00DE0B1B"/>
    <w:rsid w:val="00DE1C4C"/>
    <w:rsid w:val="00DE1CDF"/>
    <w:rsid w:val="00DE1E57"/>
    <w:rsid w:val="00DE263C"/>
    <w:rsid w:val="00DE27D7"/>
    <w:rsid w:val="00DE29D3"/>
    <w:rsid w:val="00DE2AB2"/>
    <w:rsid w:val="00DE2C23"/>
    <w:rsid w:val="00DE2D8E"/>
    <w:rsid w:val="00DE3A8B"/>
    <w:rsid w:val="00DE3B07"/>
    <w:rsid w:val="00DE3F6C"/>
    <w:rsid w:val="00DE4C0D"/>
    <w:rsid w:val="00DE4CA4"/>
    <w:rsid w:val="00DE4EA4"/>
    <w:rsid w:val="00DE51A6"/>
    <w:rsid w:val="00DE5566"/>
    <w:rsid w:val="00DE6C63"/>
    <w:rsid w:val="00DE716B"/>
    <w:rsid w:val="00DE72F9"/>
    <w:rsid w:val="00DE75D4"/>
    <w:rsid w:val="00DE7760"/>
    <w:rsid w:val="00DE77E1"/>
    <w:rsid w:val="00DE796C"/>
    <w:rsid w:val="00DE7A86"/>
    <w:rsid w:val="00DE7E32"/>
    <w:rsid w:val="00DF01C8"/>
    <w:rsid w:val="00DF1BB3"/>
    <w:rsid w:val="00DF1BC2"/>
    <w:rsid w:val="00DF1D34"/>
    <w:rsid w:val="00DF2210"/>
    <w:rsid w:val="00DF2930"/>
    <w:rsid w:val="00DF2A8A"/>
    <w:rsid w:val="00DF404E"/>
    <w:rsid w:val="00DF420B"/>
    <w:rsid w:val="00DF446A"/>
    <w:rsid w:val="00DF4628"/>
    <w:rsid w:val="00DF4847"/>
    <w:rsid w:val="00DF4B3E"/>
    <w:rsid w:val="00DF52F9"/>
    <w:rsid w:val="00DF5898"/>
    <w:rsid w:val="00DF631F"/>
    <w:rsid w:val="00DF6812"/>
    <w:rsid w:val="00DF6A98"/>
    <w:rsid w:val="00DF7C1B"/>
    <w:rsid w:val="00DF7CAA"/>
    <w:rsid w:val="00E0018F"/>
    <w:rsid w:val="00E003BE"/>
    <w:rsid w:val="00E00768"/>
    <w:rsid w:val="00E016DA"/>
    <w:rsid w:val="00E03699"/>
    <w:rsid w:val="00E03915"/>
    <w:rsid w:val="00E04079"/>
    <w:rsid w:val="00E046F8"/>
    <w:rsid w:val="00E04E64"/>
    <w:rsid w:val="00E05350"/>
    <w:rsid w:val="00E05673"/>
    <w:rsid w:val="00E05901"/>
    <w:rsid w:val="00E06094"/>
    <w:rsid w:val="00E062F8"/>
    <w:rsid w:val="00E06A88"/>
    <w:rsid w:val="00E06F55"/>
    <w:rsid w:val="00E07229"/>
    <w:rsid w:val="00E07253"/>
    <w:rsid w:val="00E07BD6"/>
    <w:rsid w:val="00E10385"/>
    <w:rsid w:val="00E103D1"/>
    <w:rsid w:val="00E1113F"/>
    <w:rsid w:val="00E11463"/>
    <w:rsid w:val="00E114B3"/>
    <w:rsid w:val="00E11517"/>
    <w:rsid w:val="00E11733"/>
    <w:rsid w:val="00E11747"/>
    <w:rsid w:val="00E11999"/>
    <w:rsid w:val="00E11F17"/>
    <w:rsid w:val="00E11F42"/>
    <w:rsid w:val="00E120A2"/>
    <w:rsid w:val="00E1316A"/>
    <w:rsid w:val="00E13203"/>
    <w:rsid w:val="00E13598"/>
    <w:rsid w:val="00E1370D"/>
    <w:rsid w:val="00E13FDB"/>
    <w:rsid w:val="00E145CF"/>
    <w:rsid w:val="00E14B1C"/>
    <w:rsid w:val="00E14EE7"/>
    <w:rsid w:val="00E15017"/>
    <w:rsid w:val="00E15F96"/>
    <w:rsid w:val="00E160A6"/>
    <w:rsid w:val="00E16253"/>
    <w:rsid w:val="00E166B1"/>
    <w:rsid w:val="00E17521"/>
    <w:rsid w:val="00E179E3"/>
    <w:rsid w:val="00E17E64"/>
    <w:rsid w:val="00E17F23"/>
    <w:rsid w:val="00E200A0"/>
    <w:rsid w:val="00E203F7"/>
    <w:rsid w:val="00E20B43"/>
    <w:rsid w:val="00E20DB9"/>
    <w:rsid w:val="00E21F9A"/>
    <w:rsid w:val="00E223E1"/>
    <w:rsid w:val="00E224BC"/>
    <w:rsid w:val="00E226D6"/>
    <w:rsid w:val="00E22759"/>
    <w:rsid w:val="00E242C9"/>
    <w:rsid w:val="00E24691"/>
    <w:rsid w:val="00E24832"/>
    <w:rsid w:val="00E24D15"/>
    <w:rsid w:val="00E24D66"/>
    <w:rsid w:val="00E24DEE"/>
    <w:rsid w:val="00E25343"/>
    <w:rsid w:val="00E25CC0"/>
    <w:rsid w:val="00E25F6A"/>
    <w:rsid w:val="00E26124"/>
    <w:rsid w:val="00E269E1"/>
    <w:rsid w:val="00E26B66"/>
    <w:rsid w:val="00E2707A"/>
    <w:rsid w:val="00E27262"/>
    <w:rsid w:val="00E27935"/>
    <w:rsid w:val="00E27DEE"/>
    <w:rsid w:val="00E3050B"/>
    <w:rsid w:val="00E3060C"/>
    <w:rsid w:val="00E30ADE"/>
    <w:rsid w:val="00E30D4E"/>
    <w:rsid w:val="00E311F6"/>
    <w:rsid w:val="00E3150F"/>
    <w:rsid w:val="00E316EE"/>
    <w:rsid w:val="00E31B75"/>
    <w:rsid w:val="00E31FAB"/>
    <w:rsid w:val="00E32338"/>
    <w:rsid w:val="00E327B2"/>
    <w:rsid w:val="00E32846"/>
    <w:rsid w:val="00E32A4E"/>
    <w:rsid w:val="00E32C82"/>
    <w:rsid w:val="00E32FC7"/>
    <w:rsid w:val="00E3318A"/>
    <w:rsid w:val="00E335C1"/>
    <w:rsid w:val="00E33E2C"/>
    <w:rsid w:val="00E34078"/>
    <w:rsid w:val="00E34525"/>
    <w:rsid w:val="00E34B3B"/>
    <w:rsid w:val="00E35134"/>
    <w:rsid w:val="00E364F8"/>
    <w:rsid w:val="00E367F3"/>
    <w:rsid w:val="00E3713F"/>
    <w:rsid w:val="00E373B9"/>
    <w:rsid w:val="00E37733"/>
    <w:rsid w:val="00E379E6"/>
    <w:rsid w:val="00E400D7"/>
    <w:rsid w:val="00E40C51"/>
    <w:rsid w:val="00E40F90"/>
    <w:rsid w:val="00E41292"/>
    <w:rsid w:val="00E413C5"/>
    <w:rsid w:val="00E41955"/>
    <w:rsid w:val="00E41C5E"/>
    <w:rsid w:val="00E422BD"/>
    <w:rsid w:val="00E425FD"/>
    <w:rsid w:val="00E42865"/>
    <w:rsid w:val="00E429BB"/>
    <w:rsid w:val="00E42A80"/>
    <w:rsid w:val="00E42C41"/>
    <w:rsid w:val="00E43131"/>
    <w:rsid w:val="00E431B8"/>
    <w:rsid w:val="00E434F7"/>
    <w:rsid w:val="00E438C2"/>
    <w:rsid w:val="00E43ACC"/>
    <w:rsid w:val="00E43EC5"/>
    <w:rsid w:val="00E47227"/>
    <w:rsid w:val="00E4791B"/>
    <w:rsid w:val="00E47972"/>
    <w:rsid w:val="00E47E67"/>
    <w:rsid w:val="00E47F8F"/>
    <w:rsid w:val="00E500F8"/>
    <w:rsid w:val="00E5016A"/>
    <w:rsid w:val="00E504F3"/>
    <w:rsid w:val="00E50FCE"/>
    <w:rsid w:val="00E5121E"/>
    <w:rsid w:val="00E5135A"/>
    <w:rsid w:val="00E513B9"/>
    <w:rsid w:val="00E51B8E"/>
    <w:rsid w:val="00E51D91"/>
    <w:rsid w:val="00E51DCD"/>
    <w:rsid w:val="00E521CD"/>
    <w:rsid w:val="00E522F2"/>
    <w:rsid w:val="00E52D1A"/>
    <w:rsid w:val="00E5359B"/>
    <w:rsid w:val="00E5404F"/>
    <w:rsid w:val="00E54119"/>
    <w:rsid w:val="00E54D54"/>
    <w:rsid w:val="00E55233"/>
    <w:rsid w:val="00E55A7D"/>
    <w:rsid w:val="00E55BBA"/>
    <w:rsid w:val="00E55F14"/>
    <w:rsid w:val="00E56B9E"/>
    <w:rsid w:val="00E5746E"/>
    <w:rsid w:val="00E6068A"/>
    <w:rsid w:val="00E613A5"/>
    <w:rsid w:val="00E6147A"/>
    <w:rsid w:val="00E623A2"/>
    <w:rsid w:val="00E62D84"/>
    <w:rsid w:val="00E63019"/>
    <w:rsid w:val="00E637DC"/>
    <w:rsid w:val="00E63D1B"/>
    <w:rsid w:val="00E64328"/>
    <w:rsid w:val="00E643E6"/>
    <w:rsid w:val="00E647A1"/>
    <w:rsid w:val="00E64A4C"/>
    <w:rsid w:val="00E64ACA"/>
    <w:rsid w:val="00E64BFE"/>
    <w:rsid w:val="00E654FD"/>
    <w:rsid w:val="00E65531"/>
    <w:rsid w:val="00E65A74"/>
    <w:rsid w:val="00E66344"/>
    <w:rsid w:val="00E66E50"/>
    <w:rsid w:val="00E67468"/>
    <w:rsid w:val="00E703E0"/>
    <w:rsid w:val="00E707AB"/>
    <w:rsid w:val="00E70DD1"/>
    <w:rsid w:val="00E7140A"/>
    <w:rsid w:val="00E7179C"/>
    <w:rsid w:val="00E71896"/>
    <w:rsid w:val="00E71A5A"/>
    <w:rsid w:val="00E71F33"/>
    <w:rsid w:val="00E7217F"/>
    <w:rsid w:val="00E7246C"/>
    <w:rsid w:val="00E731D7"/>
    <w:rsid w:val="00E737C8"/>
    <w:rsid w:val="00E73A2F"/>
    <w:rsid w:val="00E73AF6"/>
    <w:rsid w:val="00E73F02"/>
    <w:rsid w:val="00E7443C"/>
    <w:rsid w:val="00E74CA4"/>
    <w:rsid w:val="00E760A9"/>
    <w:rsid w:val="00E7632B"/>
    <w:rsid w:val="00E769FE"/>
    <w:rsid w:val="00E76EE0"/>
    <w:rsid w:val="00E7769F"/>
    <w:rsid w:val="00E80417"/>
    <w:rsid w:val="00E80C12"/>
    <w:rsid w:val="00E80F22"/>
    <w:rsid w:val="00E80F8E"/>
    <w:rsid w:val="00E8186B"/>
    <w:rsid w:val="00E81CE9"/>
    <w:rsid w:val="00E82078"/>
    <w:rsid w:val="00E825C1"/>
    <w:rsid w:val="00E82FBE"/>
    <w:rsid w:val="00E83251"/>
    <w:rsid w:val="00E8339C"/>
    <w:rsid w:val="00E84113"/>
    <w:rsid w:val="00E841F7"/>
    <w:rsid w:val="00E84CB7"/>
    <w:rsid w:val="00E84CE8"/>
    <w:rsid w:val="00E85701"/>
    <w:rsid w:val="00E85C57"/>
    <w:rsid w:val="00E86DDC"/>
    <w:rsid w:val="00E86F84"/>
    <w:rsid w:val="00E876C0"/>
    <w:rsid w:val="00E90530"/>
    <w:rsid w:val="00E906A1"/>
    <w:rsid w:val="00E90C29"/>
    <w:rsid w:val="00E913E3"/>
    <w:rsid w:val="00E91796"/>
    <w:rsid w:val="00E91EE8"/>
    <w:rsid w:val="00E92B33"/>
    <w:rsid w:val="00E92CE2"/>
    <w:rsid w:val="00E92EFF"/>
    <w:rsid w:val="00E94007"/>
    <w:rsid w:val="00E94376"/>
    <w:rsid w:val="00E9437A"/>
    <w:rsid w:val="00E94A6E"/>
    <w:rsid w:val="00E94F81"/>
    <w:rsid w:val="00E9522F"/>
    <w:rsid w:val="00E953C2"/>
    <w:rsid w:val="00E95987"/>
    <w:rsid w:val="00E95E35"/>
    <w:rsid w:val="00E9651F"/>
    <w:rsid w:val="00E976D8"/>
    <w:rsid w:val="00E97868"/>
    <w:rsid w:val="00E97DE7"/>
    <w:rsid w:val="00EA035E"/>
    <w:rsid w:val="00EA058A"/>
    <w:rsid w:val="00EA06C6"/>
    <w:rsid w:val="00EA0718"/>
    <w:rsid w:val="00EA0D15"/>
    <w:rsid w:val="00EA1C36"/>
    <w:rsid w:val="00EA226B"/>
    <w:rsid w:val="00EA3767"/>
    <w:rsid w:val="00EA376C"/>
    <w:rsid w:val="00EA3850"/>
    <w:rsid w:val="00EA3EE1"/>
    <w:rsid w:val="00EA4533"/>
    <w:rsid w:val="00EA4FD0"/>
    <w:rsid w:val="00EA58F3"/>
    <w:rsid w:val="00EA5951"/>
    <w:rsid w:val="00EA5B53"/>
    <w:rsid w:val="00EA5DCF"/>
    <w:rsid w:val="00EA6162"/>
    <w:rsid w:val="00EA6245"/>
    <w:rsid w:val="00EA635C"/>
    <w:rsid w:val="00EA6A57"/>
    <w:rsid w:val="00EA6B8C"/>
    <w:rsid w:val="00EA7037"/>
    <w:rsid w:val="00EA74C4"/>
    <w:rsid w:val="00EB012F"/>
    <w:rsid w:val="00EB0EF6"/>
    <w:rsid w:val="00EB1177"/>
    <w:rsid w:val="00EB12B5"/>
    <w:rsid w:val="00EB14EA"/>
    <w:rsid w:val="00EB1500"/>
    <w:rsid w:val="00EB18AA"/>
    <w:rsid w:val="00EB1F62"/>
    <w:rsid w:val="00EB23C5"/>
    <w:rsid w:val="00EB2695"/>
    <w:rsid w:val="00EB2B15"/>
    <w:rsid w:val="00EB2FF1"/>
    <w:rsid w:val="00EB3206"/>
    <w:rsid w:val="00EB377E"/>
    <w:rsid w:val="00EB40B0"/>
    <w:rsid w:val="00EB418B"/>
    <w:rsid w:val="00EB455B"/>
    <w:rsid w:val="00EB4973"/>
    <w:rsid w:val="00EB4C2B"/>
    <w:rsid w:val="00EB4F55"/>
    <w:rsid w:val="00EB5ADE"/>
    <w:rsid w:val="00EB5FBB"/>
    <w:rsid w:val="00EB6223"/>
    <w:rsid w:val="00EB6755"/>
    <w:rsid w:val="00EB6E07"/>
    <w:rsid w:val="00EB6F4B"/>
    <w:rsid w:val="00EB70FD"/>
    <w:rsid w:val="00EB750E"/>
    <w:rsid w:val="00EB775E"/>
    <w:rsid w:val="00EB79DA"/>
    <w:rsid w:val="00EC014B"/>
    <w:rsid w:val="00EC0635"/>
    <w:rsid w:val="00EC0E2D"/>
    <w:rsid w:val="00EC0E71"/>
    <w:rsid w:val="00EC0F97"/>
    <w:rsid w:val="00EC1BE6"/>
    <w:rsid w:val="00EC20F2"/>
    <w:rsid w:val="00EC3194"/>
    <w:rsid w:val="00EC31D7"/>
    <w:rsid w:val="00EC3376"/>
    <w:rsid w:val="00EC33A1"/>
    <w:rsid w:val="00EC3ABB"/>
    <w:rsid w:val="00EC3D28"/>
    <w:rsid w:val="00EC3D8D"/>
    <w:rsid w:val="00EC3ECD"/>
    <w:rsid w:val="00EC5299"/>
    <w:rsid w:val="00EC560A"/>
    <w:rsid w:val="00EC5D02"/>
    <w:rsid w:val="00EC64FD"/>
    <w:rsid w:val="00EC769D"/>
    <w:rsid w:val="00EC7882"/>
    <w:rsid w:val="00EC7FE0"/>
    <w:rsid w:val="00ED027F"/>
    <w:rsid w:val="00ED038E"/>
    <w:rsid w:val="00ED079A"/>
    <w:rsid w:val="00ED1461"/>
    <w:rsid w:val="00ED164B"/>
    <w:rsid w:val="00ED1B9A"/>
    <w:rsid w:val="00ED1EE1"/>
    <w:rsid w:val="00ED1FDF"/>
    <w:rsid w:val="00ED2055"/>
    <w:rsid w:val="00ED2399"/>
    <w:rsid w:val="00ED2D25"/>
    <w:rsid w:val="00ED2FC6"/>
    <w:rsid w:val="00ED300C"/>
    <w:rsid w:val="00ED32BA"/>
    <w:rsid w:val="00ED375F"/>
    <w:rsid w:val="00ED38D6"/>
    <w:rsid w:val="00ED3EBF"/>
    <w:rsid w:val="00ED5606"/>
    <w:rsid w:val="00ED5E98"/>
    <w:rsid w:val="00ED60EF"/>
    <w:rsid w:val="00ED658F"/>
    <w:rsid w:val="00ED6823"/>
    <w:rsid w:val="00ED6CE5"/>
    <w:rsid w:val="00ED7501"/>
    <w:rsid w:val="00ED7A78"/>
    <w:rsid w:val="00EE01B3"/>
    <w:rsid w:val="00EE0CBD"/>
    <w:rsid w:val="00EE1DC6"/>
    <w:rsid w:val="00EE1E7F"/>
    <w:rsid w:val="00EE1ED8"/>
    <w:rsid w:val="00EE245A"/>
    <w:rsid w:val="00EE31A3"/>
    <w:rsid w:val="00EE33BE"/>
    <w:rsid w:val="00EE45BC"/>
    <w:rsid w:val="00EE57BB"/>
    <w:rsid w:val="00EE58E4"/>
    <w:rsid w:val="00EE5C05"/>
    <w:rsid w:val="00EE5D55"/>
    <w:rsid w:val="00EE6428"/>
    <w:rsid w:val="00EE64BB"/>
    <w:rsid w:val="00EE65B8"/>
    <w:rsid w:val="00EE6D23"/>
    <w:rsid w:val="00EE7096"/>
    <w:rsid w:val="00EE712B"/>
    <w:rsid w:val="00EE72DC"/>
    <w:rsid w:val="00EE7908"/>
    <w:rsid w:val="00EE7A17"/>
    <w:rsid w:val="00EE7A82"/>
    <w:rsid w:val="00EE7E0A"/>
    <w:rsid w:val="00EE7FBC"/>
    <w:rsid w:val="00EF00E3"/>
    <w:rsid w:val="00EF0A09"/>
    <w:rsid w:val="00EF1156"/>
    <w:rsid w:val="00EF182A"/>
    <w:rsid w:val="00EF1C44"/>
    <w:rsid w:val="00EF1D2C"/>
    <w:rsid w:val="00EF1FF0"/>
    <w:rsid w:val="00EF21A4"/>
    <w:rsid w:val="00EF2F99"/>
    <w:rsid w:val="00EF3017"/>
    <w:rsid w:val="00EF3618"/>
    <w:rsid w:val="00EF39D1"/>
    <w:rsid w:val="00EF3B85"/>
    <w:rsid w:val="00EF4062"/>
    <w:rsid w:val="00EF4C3C"/>
    <w:rsid w:val="00EF5A5D"/>
    <w:rsid w:val="00EF5B85"/>
    <w:rsid w:val="00EF603A"/>
    <w:rsid w:val="00EF66C4"/>
    <w:rsid w:val="00EF6A54"/>
    <w:rsid w:val="00EF6BE4"/>
    <w:rsid w:val="00EF6F5E"/>
    <w:rsid w:val="00EF7095"/>
    <w:rsid w:val="00EF76CE"/>
    <w:rsid w:val="00EF7E82"/>
    <w:rsid w:val="00F0003B"/>
    <w:rsid w:val="00F00A47"/>
    <w:rsid w:val="00F00B96"/>
    <w:rsid w:val="00F00E5F"/>
    <w:rsid w:val="00F01113"/>
    <w:rsid w:val="00F01929"/>
    <w:rsid w:val="00F0201A"/>
    <w:rsid w:val="00F033DB"/>
    <w:rsid w:val="00F033EA"/>
    <w:rsid w:val="00F038EA"/>
    <w:rsid w:val="00F03C36"/>
    <w:rsid w:val="00F04226"/>
    <w:rsid w:val="00F043FF"/>
    <w:rsid w:val="00F0568D"/>
    <w:rsid w:val="00F0580A"/>
    <w:rsid w:val="00F0598E"/>
    <w:rsid w:val="00F05A3F"/>
    <w:rsid w:val="00F05B06"/>
    <w:rsid w:val="00F0697E"/>
    <w:rsid w:val="00F07DF9"/>
    <w:rsid w:val="00F07F42"/>
    <w:rsid w:val="00F10D9E"/>
    <w:rsid w:val="00F10EE8"/>
    <w:rsid w:val="00F1148A"/>
    <w:rsid w:val="00F118D0"/>
    <w:rsid w:val="00F11B52"/>
    <w:rsid w:val="00F11CB8"/>
    <w:rsid w:val="00F11D77"/>
    <w:rsid w:val="00F12063"/>
    <w:rsid w:val="00F121A6"/>
    <w:rsid w:val="00F13029"/>
    <w:rsid w:val="00F13621"/>
    <w:rsid w:val="00F13ADD"/>
    <w:rsid w:val="00F13B66"/>
    <w:rsid w:val="00F13E76"/>
    <w:rsid w:val="00F14C2B"/>
    <w:rsid w:val="00F15005"/>
    <w:rsid w:val="00F1537E"/>
    <w:rsid w:val="00F163C0"/>
    <w:rsid w:val="00F168C5"/>
    <w:rsid w:val="00F16FBD"/>
    <w:rsid w:val="00F1728A"/>
    <w:rsid w:val="00F17771"/>
    <w:rsid w:val="00F17A0C"/>
    <w:rsid w:val="00F17B32"/>
    <w:rsid w:val="00F17DDC"/>
    <w:rsid w:val="00F202A5"/>
    <w:rsid w:val="00F21075"/>
    <w:rsid w:val="00F2139B"/>
    <w:rsid w:val="00F2145B"/>
    <w:rsid w:val="00F21BE5"/>
    <w:rsid w:val="00F21C97"/>
    <w:rsid w:val="00F23008"/>
    <w:rsid w:val="00F23B61"/>
    <w:rsid w:val="00F24000"/>
    <w:rsid w:val="00F24741"/>
    <w:rsid w:val="00F24A01"/>
    <w:rsid w:val="00F25490"/>
    <w:rsid w:val="00F267A5"/>
    <w:rsid w:val="00F26862"/>
    <w:rsid w:val="00F269E7"/>
    <w:rsid w:val="00F26AE8"/>
    <w:rsid w:val="00F3061D"/>
    <w:rsid w:val="00F30851"/>
    <w:rsid w:val="00F30AAD"/>
    <w:rsid w:val="00F30D5F"/>
    <w:rsid w:val="00F30D68"/>
    <w:rsid w:val="00F30E35"/>
    <w:rsid w:val="00F3160C"/>
    <w:rsid w:val="00F3164C"/>
    <w:rsid w:val="00F31CC6"/>
    <w:rsid w:val="00F3305D"/>
    <w:rsid w:val="00F33CE6"/>
    <w:rsid w:val="00F346B7"/>
    <w:rsid w:val="00F349C3"/>
    <w:rsid w:val="00F34F4F"/>
    <w:rsid w:val="00F36C41"/>
    <w:rsid w:val="00F36D6A"/>
    <w:rsid w:val="00F377B3"/>
    <w:rsid w:val="00F37DAD"/>
    <w:rsid w:val="00F40DBF"/>
    <w:rsid w:val="00F414D7"/>
    <w:rsid w:val="00F41573"/>
    <w:rsid w:val="00F41BFA"/>
    <w:rsid w:val="00F420A0"/>
    <w:rsid w:val="00F4259C"/>
    <w:rsid w:val="00F425ED"/>
    <w:rsid w:val="00F42A64"/>
    <w:rsid w:val="00F42FA7"/>
    <w:rsid w:val="00F43C19"/>
    <w:rsid w:val="00F43C66"/>
    <w:rsid w:val="00F43FFE"/>
    <w:rsid w:val="00F44A5A"/>
    <w:rsid w:val="00F4584E"/>
    <w:rsid w:val="00F45BAC"/>
    <w:rsid w:val="00F4603F"/>
    <w:rsid w:val="00F46919"/>
    <w:rsid w:val="00F4695B"/>
    <w:rsid w:val="00F47118"/>
    <w:rsid w:val="00F47C35"/>
    <w:rsid w:val="00F47D55"/>
    <w:rsid w:val="00F47FBB"/>
    <w:rsid w:val="00F50A61"/>
    <w:rsid w:val="00F50E7E"/>
    <w:rsid w:val="00F50FF8"/>
    <w:rsid w:val="00F51C96"/>
    <w:rsid w:val="00F5249D"/>
    <w:rsid w:val="00F5290B"/>
    <w:rsid w:val="00F52D00"/>
    <w:rsid w:val="00F53050"/>
    <w:rsid w:val="00F535D6"/>
    <w:rsid w:val="00F53C2D"/>
    <w:rsid w:val="00F53D86"/>
    <w:rsid w:val="00F53EE4"/>
    <w:rsid w:val="00F542A4"/>
    <w:rsid w:val="00F5480F"/>
    <w:rsid w:val="00F54BB1"/>
    <w:rsid w:val="00F54CC4"/>
    <w:rsid w:val="00F55779"/>
    <w:rsid w:val="00F55C53"/>
    <w:rsid w:val="00F55FE5"/>
    <w:rsid w:val="00F560E2"/>
    <w:rsid w:val="00F56A36"/>
    <w:rsid w:val="00F56C68"/>
    <w:rsid w:val="00F56D48"/>
    <w:rsid w:val="00F56E14"/>
    <w:rsid w:val="00F56EDD"/>
    <w:rsid w:val="00F575EE"/>
    <w:rsid w:val="00F57695"/>
    <w:rsid w:val="00F57B37"/>
    <w:rsid w:val="00F6003A"/>
    <w:rsid w:val="00F602DF"/>
    <w:rsid w:val="00F606CB"/>
    <w:rsid w:val="00F606D2"/>
    <w:rsid w:val="00F61B2B"/>
    <w:rsid w:val="00F623D8"/>
    <w:rsid w:val="00F624F5"/>
    <w:rsid w:val="00F627F6"/>
    <w:rsid w:val="00F6472D"/>
    <w:rsid w:val="00F6544F"/>
    <w:rsid w:val="00F656AD"/>
    <w:rsid w:val="00F6587F"/>
    <w:rsid w:val="00F658DB"/>
    <w:rsid w:val="00F659B9"/>
    <w:rsid w:val="00F67FF8"/>
    <w:rsid w:val="00F70202"/>
    <w:rsid w:val="00F720ED"/>
    <w:rsid w:val="00F72131"/>
    <w:rsid w:val="00F72221"/>
    <w:rsid w:val="00F725C7"/>
    <w:rsid w:val="00F727C2"/>
    <w:rsid w:val="00F72ACC"/>
    <w:rsid w:val="00F72C87"/>
    <w:rsid w:val="00F72F96"/>
    <w:rsid w:val="00F730D0"/>
    <w:rsid w:val="00F73661"/>
    <w:rsid w:val="00F73C64"/>
    <w:rsid w:val="00F73DD3"/>
    <w:rsid w:val="00F74CF8"/>
    <w:rsid w:val="00F74D05"/>
    <w:rsid w:val="00F7554C"/>
    <w:rsid w:val="00F75776"/>
    <w:rsid w:val="00F759F0"/>
    <w:rsid w:val="00F75BD9"/>
    <w:rsid w:val="00F75DE4"/>
    <w:rsid w:val="00F764DC"/>
    <w:rsid w:val="00F76581"/>
    <w:rsid w:val="00F76807"/>
    <w:rsid w:val="00F76AE3"/>
    <w:rsid w:val="00F76F3C"/>
    <w:rsid w:val="00F7718C"/>
    <w:rsid w:val="00F77291"/>
    <w:rsid w:val="00F772D5"/>
    <w:rsid w:val="00F775F0"/>
    <w:rsid w:val="00F77BB3"/>
    <w:rsid w:val="00F77DC1"/>
    <w:rsid w:val="00F806A4"/>
    <w:rsid w:val="00F80E9C"/>
    <w:rsid w:val="00F80FFC"/>
    <w:rsid w:val="00F81352"/>
    <w:rsid w:val="00F820E2"/>
    <w:rsid w:val="00F82170"/>
    <w:rsid w:val="00F821A1"/>
    <w:rsid w:val="00F823B1"/>
    <w:rsid w:val="00F82701"/>
    <w:rsid w:val="00F8297E"/>
    <w:rsid w:val="00F83213"/>
    <w:rsid w:val="00F832B9"/>
    <w:rsid w:val="00F83DBF"/>
    <w:rsid w:val="00F83F21"/>
    <w:rsid w:val="00F842B8"/>
    <w:rsid w:val="00F84404"/>
    <w:rsid w:val="00F84418"/>
    <w:rsid w:val="00F846C3"/>
    <w:rsid w:val="00F848B7"/>
    <w:rsid w:val="00F848DA"/>
    <w:rsid w:val="00F84C2E"/>
    <w:rsid w:val="00F852CE"/>
    <w:rsid w:val="00F85B0F"/>
    <w:rsid w:val="00F85FD9"/>
    <w:rsid w:val="00F86715"/>
    <w:rsid w:val="00F867E9"/>
    <w:rsid w:val="00F86CE7"/>
    <w:rsid w:val="00F86F77"/>
    <w:rsid w:val="00F870DB"/>
    <w:rsid w:val="00F879D4"/>
    <w:rsid w:val="00F87E16"/>
    <w:rsid w:val="00F911D7"/>
    <w:rsid w:val="00F921A4"/>
    <w:rsid w:val="00F921C1"/>
    <w:rsid w:val="00F92556"/>
    <w:rsid w:val="00F9293D"/>
    <w:rsid w:val="00F92A9E"/>
    <w:rsid w:val="00F92B3C"/>
    <w:rsid w:val="00F955A0"/>
    <w:rsid w:val="00F95972"/>
    <w:rsid w:val="00F959AA"/>
    <w:rsid w:val="00F96407"/>
    <w:rsid w:val="00F964E7"/>
    <w:rsid w:val="00F96C0A"/>
    <w:rsid w:val="00FA0068"/>
    <w:rsid w:val="00FA0396"/>
    <w:rsid w:val="00FA115A"/>
    <w:rsid w:val="00FA11FE"/>
    <w:rsid w:val="00FA1267"/>
    <w:rsid w:val="00FA14E7"/>
    <w:rsid w:val="00FA187F"/>
    <w:rsid w:val="00FA1F8B"/>
    <w:rsid w:val="00FA3711"/>
    <w:rsid w:val="00FA3812"/>
    <w:rsid w:val="00FA4A53"/>
    <w:rsid w:val="00FA57BC"/>
    <w:rsid w:val="00FA5C31"/>
    <w:rsid w:val="00FA5E0B"/>
    <w:rsid w:val="00FA6686"/>
    <w:rsid w:val="00FA674C"/>
    <w:rsid w:val="00FA67A8"/>
    <w:rsid w:val="00FA6A28"/>
    <w:rsid w:val="00FA6B75"/>
    <w:rsid w:val="00FA734B"/>
    <w:rsid w:val="00FA7432"/>
    <w:rsid w:val="00FA7473"/>
    <w:rsid w:val="00FA7B17"/>
    <w:rsid w:val="00FB00AE"/>
    <w:rsid w:val="00FB0115"/>
    <w:rsid w:val="00FB028F"/>
    <w:rsid w:val="00FB086E"/>
    <w:rsid w:val="00FB0C0A"/>
    <w:rsid w:val="00FB1306"/>
    <w:rsid w:val="00FB1395"/>
    <w:rsid w:val="00FB1426"/>
    <w:rsid w:val="00FB192F"/>
    <w:rsid w:val="00FB1C06"/>
    <w:rsid w:val="00FB1F6F"/>
    <w:rsid w:val="00FB2795"/>
    <w:rsid w:val="00FB2BE0"/>
    <w:rsid w:val="00FB2C8D"/>
    <w:rsid w:val="00FB2E73"/>
    <w:rsid w:val="00FB2F94"/>
    <w:rsid w:val="00FB3432"/>
    <w:rsid w:val="00FB3CFC"/>
    <w:rsid w:val="00FB3E9B"/>
    <w:rsid w:val="00FB463B"/>
    <w:rsid w:val="00FB4751"/>
    <w:rsid w:val="00FB4926"/>
    <w:rsid w:val="00FB5100"/>
    <w:rsid w:val="00FB5439"/>
    <w:rsid w:val="00FB5666"/>
    <w:rsid w:val="00FB5CF6"/>
    <w:rsid w:val="00FB6406"/>
    <w:rsid w:val="00FB6BE8"/>
    <w:rsid w:val="00FB6C94"/>
    <w:rsid w:val="00FB71A6"/>
    <w:rsid w:val="00FB72A8"/>
    <w:rsid w:val="00FB77A0"/>
    <w:rsid w:val="00FB7AF0"/>
    <w:rsid w:val="00FB7F26"/>
    <w:rsid w:val="00FC1410"/>
    <w:rsid w:val="00FC1628"/>
    <w:rsid w:val="00FC1DB9"/>
    <w:rsid w:val="00FC211C"/>
    <w:rsid w:val="00FC2637"/>
    <w:rsid w:val="00FC26B4"/>
    <w:rsid w:val="00FC36F4"/>
    <w:rsid w:val="00FC4C53"/>
    <w:rsid w:val="00FC5ED3"/>
    <w:rsid w:val="00FC6192"/>
    <w:rsid w:val="00FC62B3"/>
    <w:rsid w:val="00FC6A0C"/>
    <w:rsid w:val="00FC6BB9"/>
    <w:rsid w:val="00FC70F7"/>
    <w:rsid w:val="00FC7561"/>
    <w:rsid w:val="00FC785B"/>
    <w:rsid w:val="00FC79D6"/>
    <w:rsid w:val="00FC7CB9"/>
    <w:rsid w:val="00FC7F02"/>
    <w:rsid w:val="00FD0284"/>
    <w:rsid w:val="00FD02B1"/>
    <w:rsid w:val="00FD0625"/>
    <w:rsid w:val="00FD08C9"/>
    <w:rsid w:val="00FD1111"/>
    <w:rsid w:val="00FD1B02"/>
    <w:rsid w:val="00FD27CC"/>
    <w:rsid w:val="00FD35A1"/>
    <w:rsid w:val="00FD3B76"/>
    <w:rsid w:val="00FD3D71"/>
    <w:rsid w:val="00FD49BD"/>
    <w:rsid w:val="00FD4B24"/>
    <w:rsid w:val="00FD4F51"/>
    <w:rsid w:val="00FD5139"/>
    <w:rsid w:val="00FD5486"/>
    <w:rsid w:val="00FD560D"/>
    <w:rsid w:val="00FD575B"/>
    <w:rsid w:val="00FD57B9"/>
    <w:rsid w:val="00FD58FB"/>
    <w:rsid w:val="00FD5C57"/>
    <w:rsid w:val="00FD5E44"/>
    <w:rsid w:val="00FD620B"/>
    <w:rsid w:val="00FD691D"/>
    <w:rsid w:val="00FD700E"/>
    <w:rsid w:val="00FD76AB"/>
    <w:rsid w:val="00FD7B6D"/>
    <w:rsid w:val="00FD7E8A"/>
    <w:rsid w:val="00FD7EEF"/>
    <w:rsid w:val="00FE0BD4"/>
    <w:rsid w:val="00FE0E90"/>
    <w:rsid w:val="00FE155B"/>
    <w:rsid w:val="00FE1699"/>
    <w:rsid w:val="00FE1AA5"/>
    <w:rsid w:val="00FE2168"/>
    <w:rsid w:val="00FE21E4"/>
    <w:rsid w:val="00FE28CE"/>
    <w:rsid w:val="00FE3235"/>
    <w:rsid w:val="00FE388A"/>
    <w:rsid w:val="00FE41BF"/>
    <w:rsid w:val="00FE458E"/>
    <w:rsid w:val="00FE48BA"/>
    <w:rsid w:val="00FE529A"/>
    <w:rsid w:val="00FE52D6"/>
    <w:rsid w:val="00FE681A"/>
    <w:rsid w:val="00FE70EC"/>
    <w:rsid w:val="00FE729B"/>
    <w:rsid w:val="00FE77E4"/>
    <w:rsid w:val="00FE7AE3"/>
    <w:rsid w:val="00FF00D1"/>
    <w:rsid w:val="00FF037F"/>
    <w:rsid w:val="00FF09FA"/>
    <w:rsid w:val="00FF0F8E"/>
    <w:rsid w:val="00FF126B"/>
    <w:rsid w:val="00FF169B"/>
    <w:rsid w:val="00FF1BDC"/>
    <w:rsid w:val="00FF222A"/>
    <w:rsid w:val="00FF25F3"/>
    <w:rsid w:val="00FF2721"/>
    <w:rsid w:val="00FF2A6C"/>
    <w:rsid w:val="00FF2BC2"/>
    <w:rsid w:val="00FF2C19"/>
    <w:rsid w:val="00FF2C71"/>
    <w:rsid w:val="00FF2F1B"/>
    <w:rsid w:val="00FF33FC"/>
    <w:rsid w:val="00FF384C"/>
    <w:rsid w:val="00FF4357"/>
    <w:rsid w:val="00FF4C75"/>
    <w:rsid w:val="00FF4CDD"/>
    <w:rsid w:val="00FF52A1"/>
    <w:rsid w:val="00FF530D"/>
    <w:rsid w:val="00FF54FA"/>
    <w:rsid w:val="00FF5993"/>
    <w:rsid w:val="00FF5C1F"/>
    <w:rsid w:val="00FF6373"/>
    <w:rsid w:val="00FF7452"/>
    <w:rsid w:val="00FF762A"/>
    <w:rsid w:val="00FF782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9E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6F46"/>
    <w:pPr>
      <w:widowControl w:val="0"/>
      <w:adjustRightInd w:val="0"/>
      <w:spacing w:line="360" w:lineRule="atLeast"/>
      <w:textAlignment w:val="baseline"/>
    </w:pPr>
    <w:rPr>
      <w:sz w:val="24"/>
    </w:rPr>
  </w:style>
  <w:style w:type="paragraph" w:styleId="12">
    <w:name w:val="heading 1"/>
    <w:aliases w:val="NMP Heading 1,h1,app heading 1,l1,Memo Heading 1,h11,h12,h13,h14,h15,h16,h17,h111,h121,h131,h141,h151,h161,h18,h112,h122,h132,h142,h152,h162,h19,h113,h123,h133,h143,h153,h163,Section of paper,Heading 1_a,Huvudrubrik,heading 1,Titre§"/>
    <w:basedOn w:val="a2"/>
    <w:next w:val="a2"/>
    <w:link w:val="13"/>
    <w:autoRedefine/>
    <w:qFormat/>
    <w:rsid w:val="00F602DF"/>
    <w:pPr>
      <w:keepNext/>
      <w:tabs>
        <w:tab w:val="num" w:pos="360"/>
        <w:tab w:val="left" w:pos="567"/>
      </w:tabs>
      <w:snapToGrid w:val="0"/>
      <w:spacing w:beforeLines="100" w:before="240" w:afterLines="10" w:after="24" w:line="360" w:lineRule="auto"/>
      <w:ind w:left="429" w:hangingChars="149" w:hanging="429"/>
      <w:jc w:val="both"/>
      <w:outlineLvl w:val="0"/>
    </w:pPr>
    <w:rPr>
      <w:rFonts w:ascii="標楷體" w:eastAsia="標楷體" w:hAnsi="標楷體"/>
      <w:bCs/>
      <w:color w:val="0D0D0D"/>
      <w:spacing w:val="4"/>
      <w:kern w:val="52"/>
      <w:sz w:val="28"/>
      <w:szCs w:val="24"/>
    </w:rPr>
  </w:style>
  <w:style w:type="paragraph" w:styleId="2">
    <w:name w:val="heading 2"/>
    <w:aliases w:val="Head2A,h2,DO NOT USE_h2,h21,UNDERRUBRIK 1-2,Head 2,l2,TitreProp,Header 2,ITT t2,PA Major Section,Livello 2,R2,H21,Heading 2 Hidden,Head1,2nd level,heading 2,I2,Section Title,Heading2,list2,H2-Heading 2,Header&#10;2,Header2,22,heading2,2&#10;2,標題 1 章"/>
    <w:basedOn w:val="a2"/>
    <w:next w:val="a2"/>
    <w:link w:val="21"/>
    <w:qFormat/>
    <w:rsid w:val="005A1D31"/>
    <w:pPr>
      <w:numPr>
        <w:ilvl w:val="1"/>
        <w:numId w:val="9"/>
      </w:numPr>
      <w:tabs>
        <w:tab w:val="left" w:pos="851"/>
      </w:tabs>
      <w:snapToGrid w:val="0"/>
      <w:spacing w:after="120" w:line="440" w:lineRule="exact"/>
      <w:jc w:val="both"/>
      <w:outlineLvl w:val="1"/>
    </w:pPr>
    <w:rPr>
      <w:rFonts w:ascii="標楷體" w:eastAsia="標楷體" w:hAnsi="標楷體"/>
      <w:szCs w:val="24"/>
    </w:rPr>
  </w:style>
  <w:style w:type="paragraph" w:styleId="3">
    <w:name w:val="heading 3"/>
    <w:aliases w:val="Underrubrik2,h3,Memo Heading 3,no break,0H,l3,list 3,Head 3,1.1.1,3rd level,Major Section Sub Section,PA Minor Section,Head3,Level 3 Head,31,32,33,311,321,34,312,322,35,313,323,36,314,324,37,315,325,38,316,326,39,317,327,310,318,328,Char3 Char"/>
    <w:basedOn w:val="a2"/>
    <w:next w:val="a2"/>
    <w:link w:val="31"/>
    <w:autoRedefine/>
    <w:qFormat/>
    <w:rsid w:val="00490B4E"/>
    <w:pPr>
      <w:numPr>
        <w:ilvl w:val="3"/>
        <w:numId w:val="9"/>
      </w:numPr>
      <w:tabs>
        <w:tab w:val="left" w:pos="1418"/>
      </w:tabs>
      <w:snapToGrid w:val="0"/>
      <w:spacing w:after="20" w:line="360" w:lineRule="exact"/>
      <w:jc w:val="both"/>
      <w:outlineLvl w:val="2"/>
    </w:pPr>
    <w:rPr>
      <w:rFonts w:eastAsia="標楷體" w:hAnsi="標楷體"/>
      <w:bCs/>
      <w:color w:val="000000" w:themeColor="text1"/>
      <w:szCs w:val="32"/>
    </w:rPr>
  </w:style>
  <w:style w:type="paragraph" w:styleId="4">
    <w:name w:val="heading 4"/>
    <w:basedOn w:val="a2"/>
    <w:next w:val="a2"/>
    <w:link w:val="41"/>
    <w:qFormat/>
    <w:rsid w:val="003C60B6"/>
    <w:pPr>
      <w:numPr>
        <w:numId w:val="12"/>
      </w:numPr>
      <w:tabs>
        <w:tab w:val="left" w:pos="317"/>
        <w:tab w:val="left" w:pos="500"/>
      </w:tabs>
      <w:snapToGrid w:val="0"/>
      <w:spacing w:beforeLines="50" w:line="440" w:lineRule="exact"/>
      <w:jc w:val="both"/>
      <w:outlineLvl w:val="3"/>
    </w:pPr>
    <w:rPr>
      <w:rFonts w:ascii="標楷體" w:eastAsia="標楷體" w:hAnsi="標楷體"/>
      <w:bCs/>
      <w:iCs/>
      <w:szCs w:val="24"/>
    </w:rPr>
  </w:style>
  <w:style w:type="paragraph" w:styleId="5">
    <w:name w:val="heading 5"/>
    <w:basedOn w:val="a2"/>
    <w:next w:val="a3"/>
    <w:link w:val="51"/>
    <w:qFormat/>
    <w:rsid w:val="00F26AE8"/>
    <w:pPr>
      <w:numPr>
        <w:ilvl w:val="4"/>
        <w:numId w:val="9"/>
      </w:numPr>
      <w:snapToGrid w:val="0"/>
      <w:spacing w:before="120" w:line="240" w:lineRule="auto"/>
      <w:outlineLvl w:val="4"/>
    </w:pPr>
    <w:rPr>
      <w:rFonts w:ascii="標楷體" w:eastAsia="標楷體" w:hAnsi="標楷體"/>
      <w:szCs w:val="24"/>
    </w:rPr>
  </w:style>
  <w:style w:type="paragraph" w:styleId="60">
    <w:name w:val="heading 6"/>
    <w:basedOn w:val="a2"/>
    <w:next w:val="a2"/>
    <w:link w:val="61"/>
    <w:qFormat/>
    <w:rsid w:val="005D5117"/>
    <w:pPr>
      <w:adjustRightInd/>
      <w:snapToGrid w:val="0"/>
      <w:spacing w:beforeLines="30" w:before="114" w:afterLines="30" w:after="114" w:line="480" w:lineRule="exact"/>
      <w:ind w:left="2381" w:hanging="396"/>
      <w:jc w:val="both"/>
      <w:textAlignment w:val="auto"/>
      <w:outlineLvl w:val="5"/>
    </w:pPr>
    <w:rPr>
      <w:rFonts w:eastAsia="標楷體"/>
      <w:kern w:val="2"/>
      <w:sz w:val="28"/>
      <w:szCs w:val="28"/>
    </w:rPr>
  </w:style>
  <w:style w:type="paragraph" w:styleId="9">
    <w:name w:val="heading 9"/>
    <w:basedOn w:val="a2"/>
    <w:next w:val="a2"/>
    <w:link w:val="90"/>
    <w:qFormat/>
    <w:rsid w:val="005D5117"/>
    <w:pPr>
      <w:adjustRightInd/>
      <w:snapToGrid w:val="0"/>
      <w:spacing w:beforeLines="50" w:before="50" w:afterLines="20" w:line="480" w:lineRule="exact"/>
      <w:ind w:left="2556" w:hanging="284"/>
      <w:jc w:val="both"/>
      <w:textAlignment w:val="auto"/>
      <w:outlineLvl w:val="8"/>
    </w:pPr>
    <w:rPr>
      <w:rFonts w:eastAsia="標楷體"/>
      <w:iCs/>
      <w:kern w:val="2"/>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標題 1 字元"/>
    <w:aliases w:val="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2"/>
    <w:rsid w:val="00F602DF"/>
    <w:rPr>
      <w:rFonts w:ascii="標楷體" w:eastAsia="標楷體" w:hAnsi="標楷體"/>
      <w:bCs/>
      <w:color w:val="0D0D0D"/>
      <w:spacing w:val="4"/>
      <w:kern w:val="52"/>
      <w:sz w:val="28"/>
      <w:szCs w:val="24"/>
    </w:rPr>
  </w:style>
  <w:style w:type="character" w:customStyle="1" w:styleId="21">
    <w:name w:val="標題 2 字元"/>
    <w:aliases w:val="Head2A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Heading2 字元"/>
    <w:link w:val="2"/>
    <w:rsid w:val="005A1D31"/>
    <w:rPr>
      <w:rFonts w:ascii="標楷體" w:eastAsia="標楷體" w:hAnsi="標楷體"/>
      <w:sz w:val="24"/>
      <w:szCs w:val="24"/>
    </w:rPr>
  </w:style>
  <w:style w:type="character" w:customStyle="1" w:styleId="31">
    <w:name w:val="標題 3 字元"/>
    <w:aliases w:val="Underrubrik2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313 字元"/>
    <w:link w:val="3"/>
    <w:rsid w:val="00490B4E"/>
    <w:rPr>
      <w:rFonts w:eastAsia="標楷體" w:hAnsi="標楷體"/>
      <w:bCs/>
      <w:color w:val="000000" w:themeColor="text1"/>
      <w:sz w:val="24"/>
      <w:szCs w:val="32"/>
    </w:rPr>
  </w:style>
  <w:style w:type="character" w:customStyle="1" w:styleId="41">
    <w:name w:val="標題 4 字元"/>
    <w:link w:val="4"/>
    <w:rsid w:val="003C60B6"/>
    <w:rPr>
      <w:rFonts w:ascii="標楷體" w:eastAsia="標楷體" w:hAnsi="標楷體"/>
      <w:bCs/>
      <w:iCs/>
      <w:sz w:val="24"/>
      <w:szCs w:val="24"/>
    </w:rPr>
  </w:style>
  <w:style w:type="paragraph" w:styleId="a3">
    <w:name w:val="Normal Indent"/>
    <w:basedOn w:val="a2"/>
    <w:uiPriority w:val="99"/>
    <w:rsid w:val="00D57D78"/>
    <w:pPr>
      <w:ind w:left="480"/>
    </w:pPr>
    <w:rPr>
      <w:rFonts w:eastAsia="標楷體"/>
    </w:rPr>
  </w:style>
  <w:style w:type="character" w:customStyle="1" w:styleId="51">
    <w:name w:val="標題 5 字元"/>
    <w:link w:val="5"/>
    <w:rsid w:val="00F26AE8"/>
    <w:rPr>
      <w:rFonts w:ascii="標楷體" w:eastAsia="標楷體" w:hAnsi="標楷體"/>
      <w:sz w:val="24"/>
      <w:szCs w:val="24"/>
    </w:rPr>
  </w:style>
  <w:style w:type="character" w:customStyle="1" w:styleId="61">
    <w:name w:val="標題 6 字元"/>
    <w:basedOn w:val="a4"/>
    <w:link w:val="60"/>
    <w:rsid w:val="005D5117"/>
    <w:rPr>
      <w:rFonts w:eastAsia="標楷體"/>
      <w:kern w:val="2"/>
      <w:sz w:val="28"/>
      <w:szCs w:val="28"/>
    </w:rPr>
  </w:style>
  <w:style w:type="character" w:customStyle="1" w:styleId="90">
    <w:name w:val="標題 9 字元"/>
    <w:basedOn w:val="a4"/>
    <w:link w:val="9"/>
    <w:rsid w:val="005D5117"/>
    <w:rPr>
      <w:rFonts w:eastAsia="標楷體"/>
      <w:iCs/>
      <w:kern w:val="2"/>
      <w:sz w:val="28"/>
      <w:szCs w:val="28"/>
    </w:rPr>
  </w:style>
  <w:style w:type="paragraph" w:styleId="a7">
    <w:name w:val="header"/>
    <w:basedOn w:val="a2"/>
    <w:link w:val="a8"/>
    <w:uiPriority w:val="99"/>
    <w:rsid w:val="00D57D78"/>
    <w:pPr>
      <w:tabs>
        <w:tab w:val="center" w:pos="4153"/>
        <w:tab w:val="right" w:pos="8306"/>
      </w:tabs>
    </w:pPr>
    <w:rPr>
      <w:sz w:val="20"/>
    </w:rPr>
  </w:style>
  <w:style w:type="character" w:customStyle="1" w:styleId="a8">
    <w:name w:val="頁首 字元"/>
    <w:basedOn w:val="a4"/>
    <w:link w:val="a7"/>
    <w:uiPriority w:val="99"/>
    <w:rsid w:val="00DE77E1"/>
  </w:style>
  <w:style w:type="paragraph" w:styleId="a9">
    <w:name w:val="footer"/>
    <w:basedOn w:val="a2"/>
    <w:link w:val="aa"/>
    <w:uiPriority w:val="99"/>
    <w:rsid w:val="00D57D78"/>
    <w:pPr>
      <w:tabs>
        <w:tab w:val="center" w:pos="4153"/>
        <w:tab w:val="right" w:pos="8306"/>
      </w:tabs>
    </w:pPr>
    <w:rPr>
      <w:sz w:val="20"/>
    </w:rPr>
  </w:style>
  <w:style w:type="character" w:customStyle="1" w:styleId="aa">
    <w:name w:val="頁尾 字元"/>
    <w:basedOn w:val="a4"/>
    <w:link w:val="a9"/>
    <w:uiPriority w:val="99"/>
    <w:rsid w:val="00761918"/>
  </w:style>
  <w:style w:type="paragraph" w:customStyle="1" w:styleId="a10">
    <w:name w:val="a1"/>
    <w:basedOn w:val="a2"/>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2">
    <w:name w:val="Body Text Indent 2"/>
    <w:basedOn w:val="a2"/>
    <w:link w:val="23"/>
    <w:rsid w:val="00D57D78"/>
    <w:pPr>
      <w:adjustRightInd/>
      <w:spacing w:before="120" w:line="240" w:lineRule="auto"/>
      <w:ind w:left="992" w:hanging="992"/>
      <w:jc w:val="both"/>
      <w:textAlignment w:val="auto"/>
    </w:pPr>
    <w:rPr>
      <w:rFonts w:eastAsia="華康中楷體"/>
      <w:kern w:val="2"/>
      <w:sz w:val="32"/>
    </w:rPr>
  </w:style>
  <w:style w:type="character" w:customStyle="1" w:styleId="23">
    <w:name w:val="本文縮排 2 字元"/>
    <w:link w:val="22"/>
    <w:rsid w:val="00761918"/>
    <w:rPr>
      <w:rFonts w:eastAsia="華康中楷體"/>
      <w:kern w:val="2"/>
      <w:sz w:val="32"/>
    </w:rPr>
  </w:style>
  <w:style w:type="paragraph" w:styleId="32">
    <w:name w:val="Body Text Indent 3"/>
    <w:basedOn w:val="a2"/>
    <w:link w:val="33"/>
    <w:rsid w:val="00D57D78"/>
    <w:pPr>
      <w:adjustRightInd/>
      <w:spacing w:line="240" w:lineRule="auto"/>
      <w:ind w:left="840" w:hanging="840"/>
      <w:textAlignment w:val="auto"/>
    </w:pPr>
    <w:rPr>
      <w:rFonts w:eastAsia="標楷體"/>
      <w:kern w:val="2"/>
      <w:sz w:val="28"/>
    </w:rPr>
  </w:style>
  <w:style w:type="character" w:customStyle="1" w:styleId="33">
    <w:name w:val="本文縮排 3 字元"/>
    <w:link w:val="32"/>
    <w:rsid w:val="00761918"/>
    <w:rPr>
      <w:rFonts w:eastAsia="標楷體"/>
      <w:kern w:val="2"/>
      <w:sz w:val="28"/>
    </w:rPr>
  </w:style>
  <w:style w:type="paragraph" w:styleId="ab">
    <w:name w:val="Block Text"/>
    <w:basedOn w:val="a2"/>
    <w:rsid w:val="00D57D78"/>
    <w:pPr>
      <w:widowControl/>
      <w:autoSpaceDE w:val="0"/>
      <w:autoSpaceDN w:val="0"/>
      <w:ind w:left="500" w:right="33"/>
      <w:textAlignment w:val="center"/>
    </w:pPr>
    <w:rPr>
      <w:rFonts w:ascii="標楷體" w:eastAsia="標楷體"/>
    </w:rPr>
  </w:style>
  <w:style w:type="paragraph" w:customStyle="1" w:styleId="210">
    <w:name w:val="本文 21"/>
    <w:basedOn w:val="a2"/>
    <w:rsid w:val="00D57D78"/>
    <w:pPr>
      <w:autoSpaceDE w:val="0"/>
      <w:autoSpaceDN w:val="0"/>
      <w:spacing w:line="300" w:lineRule="auto"/>
      <w:ind w:left="1980" w:firstLine="540"/>
    </w:pPr>
    <w:rPr>
      <w:rFonts w:ascii="華康中楷體" w:eastAsia="華康中楷體"/>
      <w:sz w:val="32"/>
    </w:rPr>
  </w:style>
  <w:style w:type="character" w:styleId="ac">
    <w:name w:val="page number"/>
    <w:basedOn w:val="a4"/>
    <w:rsid w:val="00D57D78"/>
  </w:style>
  <w:style w:type="paragraph" w:customStyle="1" w:styleId="ad">
    <w:name w:val="條 二"/>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e">
    <w:name w:val="Hyperlink"/>
    <w:uiPriority w:val="99"/>
    <w:rsid w:val="00D57D78"/>
    <w:rPr>
      <w:color w:val="0000FF"/>
      <w:u w:val="single"/>
    </w:rPr>
  </w:style>
  <w:style w:type="paragraph" w:customStyle="1" w:styleId="af">
    <w:name w:val="格文"/>
    <w:rsid w:val="00D57D78"/>
    <w:pPr>
      <w:widowControl w:val="0"/>
      <w:adjustRightInd w:val="0"/>
      <w:spacing w:line="360" w:lineRule="atLeast"/>
      <w:textAlignment w:val="baseline"/>
    </w:pPr>
    <w:rPr>
      <w:rFonts w:eastAsia="標楷體"/>
    </w:rPr>
  </w:style>
  <w:style w:type="paragraph" w:styleId="af0">
    <w:name w:val="Document Map"/>
    <w:basedOn w:val="a2"/>
    <w:link w:val="af1"/>
    <w:rsid w:val="00D57D78"/>
    <w:pPr>
      <w:shd w:val="clear" w:color="auto" w:fill="000080"/>
    </w:pPr>
    <w:rPr>
      <w:rFonts w:ascii="Arial" w:eastAsia="新細明體" w:hAnsi="Arial"/>
    </w:rPr>
  </w:style>
  <w:style w:type="character" w:customStyle="1" w:styleId="af1">
    <w:name w:val="文件引導模式 字元"/>
    <w:link w:val="af0"/>
    <w:rsid w:val="00761918"/>
    <w:rPr>
      <w:rFonts w:ascii="Arial" w:eastAsia="新細明體" w:hAnsi="Arial"/>
      <w:sz w:val="24"/>
      <w:shd w:val="clear" w:color="auto" w:fill="000080"/>
    </w:rPr>
  </w:style>
  <w:style w:type="paragraph" w:styleId="af2">
    <w:name w:val="Body Text Indent"/>
    <w:basedOn w:val="a2"/>
    <w:link w:val="af3"/>
    <w:rsid w:val="00D57D78"/>
    <w:pPr>
      <w:spacing w:before="120"/>
      <w:ind w:left="851"/>
      <w:jc w:val="both"/>
    </w:pPr>
    <w:rPr>
      <w:rFonts w:ascii="標楷體" w:eastAsia="標楷體"/>
    </w:rPr>
  </w:style>
  <w:style w:type="character" w:customStyle="1" w:styleId="af3">
    <w:name w:val="本文縮排 字元"/>
    <w:link w:val="af2"/>
    <w:rsid w:val="00761918"/>
    <w:rPr>
      <w:rFonts w:ascii="標楷體" w:eastAsia="標楷體"/>
      <w:sz w:val="24"/>
    </w:rPr>
  </w:style>
  <w:style w:type="paragraph" w:styleId="af4">
    <w:name w:val="Body Text"/>
    <w:basedOn w:val="a2"/>
    <w:link w:val="af5"/>
    <w:rsid w:val="00D57D78"/>
    <w:pPr>
      <w:spacing w:line="0" w:lineRule="atLeast"/>
      <w:jc w:val="both"/>
    </w:pPr>
    <w:rPr>
      <w:rFonts w:ascii="標楷體" w:eastAsia="標楷體"/>
      <w:sz w:val="20"/>
    </w:rPr>
  </w:style>
  <w:style w:type="character" w:customStyle="1" w:styleId="af5">
    <w:name w:val="本文 字元"/>
    <w:link w:val="af4"/>
    <w:rsid w:val="00761918"/>
    <w:rPr>
      <w:rFonts w:ascii="標楷體" w:eastAsia="標楷體"/>
    </w:rPr>
  </w:style>
  <w:style w:type="paragraph" w:styleId="24">
    <w:name w:val="Body Text 2"/>
    <w:basedOn w:val="a2"/>
    <w:link w:val="25"/>
    <w:rsid w:val="00D57D78"/>
    <w:pPr>
      <w:spacing w:line="0" w:lineRule="atLeast"/>
      <w:jc w:val="both"/>
    </w:pPr>
    <w:rPr>
      <w:rFonts w:ascii="標楷體" w:eastAsia="標楷體"/>
      <w:sz w:val="22"/>
    </w:rPr>
  </w:style>
  <w:style w:type="character" w:customStyle="1" w:styleId="25">
    <w:name w:val="本文 2 字元"/>
    <w:link w:val="24"/>
    <w:rsid w:val="00761918"/>
    <w:rPr>
      <w:rFonts w:ascii="標楷體" w:eastAsia="標楷體"/>
      <w:sz w:val="22"/>
    </w:rPr>
  </w:style>
  <w:style w:type="character" w:styleId="af6">
    <w:name w:val="FollowedHyperlink"/>
    <w:uiPriority w:val="99"/>
    <w:rsid w:val="00D57D78"/>
    <w:rPr>
      <w:color w:val="800080"/>
      <w:u w:val="single"/>
    </w:rPr>
  </w:style>
  <w:style w:type="paragraph" w:styleId="14">
    <w:name w:val="toc 1"/>
    <w:basedOn w:val="a2"/>
    <w:next w:val="a2"/>
    <w:autoRedefine/>
    <w:uiPriority w:val="39"/>
    <w:qFormat/>
    <w:rsid w:val="006023E7"/>
    <w:pPr>
      <w:tabs>
        <w:tab w:val="left" w:pos="426"/>
        <w:tab w:val="right" w:leader="dot" w:pos="9360"/>
      </w:tabs>
      <w:adjustRightInd/>
      <w:spacing w:beforeLines="25" w:before="60" w:afterLines="25" w:after="60" w:line="360" w:lineRule="exact"/>
      <w:ind w:leftChars="-59" w:left="-142"/>
      <w:jc w:val="center"/>
    </w:pPr>
    <w:rPr>
      <w:rFonts w:eastAsia="標楷體"/>
      <w:b/>
      <w:bCs/>
      <w:caps/>
      <w:noProof/>
      <w:sz w:val="28"/>
      <w:szCs w:val="22"/>
    </w:rPr>
  </w:style>
  <w:style w:type="paragraph" w:styleId="af7">
    <w:name w:val="annotation text"/>
    <w:basedOn w:val="a2"/>
    <w:link w:val="af8"/>
    <w:uiPriority w:val="99"/>
    <w:rsid w:val="00D57D78"/>
    <w:pPr>
      <w:autoSpaceDE w:val="0"/>
      <w:autoSpaceDN w:val="0"/>
      <w:spacing w:line="240" w:lineRule="atLeast"/>
      <w:textAlignment w:val="auto"/>
    </w:pPr>
    <w:rPr>
      <w:rFonts w:ascii="細明體"/>
    </w:rPr>
  </w:style>
  <w:style w:type="character" w:customStyle="1" w:styleId="af8">
    <w:name w:val="註解文字 字元"/>
    <w:link w:val="af7"/>
    <w:uiPriority w:val="99"/>
    <w:rsid w:val="00761918"/>
    <w:rPr>
      <w:rFonts w:ascii="細明體"/>
      <w:sz w:val="24"/>
    </w:rPr>
  </w:style>
  <w:style w:type="paragraph" w:styleId="26">
    <w:name w:val="toc 2"/>
    <w:basedOn w:val="a2"/>
    <w:next w:val="a2"/>
    <w:autoRedefine/>
    <w:uiPriority w:val="39"/>
    <w:qFormat/>
    <w:rsid w:val="00D57D78"/>
    <w:pPr>
      <w:ind w:left="480"/>
    </w:pPr>
  </w:style>
  <w:style w:type="paragraph" w:styleId="34">
    <w:name w:val="toc 3"/>
    <w:basedOn w:val="a2"/>
    <w:next w:val="a2"/>
    <w:autoRedefine/>
    <w:uiPriority w:val="39"/>
    <w:qFormat/>
    <w:rsid w:val="00D57D78"/>
    <w:pPr>
      <w:ind w:left="960"/>
    </w:pPr>
  </w:style>
  <w:style w:type="paragraph" w:styleId="43">
    <w:name w:val="toc 4"/>
    <w:basedOn w:val="a2"/>
    <w:next w:val="a2"/>
    <w:autoRedefine/>
    <w:uiPriority w:val="39"/>
    <w:rsid w:val="00D57D78"/>
    <w:pPr>
      <w:ind w:left="1440"/>
    </w:pPr>
  </w:style>
  <w:style w:type="paragraph" w:styleId="52">
    <w:name w:val="toc 5"/>
    <w:basedOn w:val="a2"/>
    <w:next w:val="a2"/>
    <w:autoRedefine/>
    <w:uiPriority w:val="39"/>
    <w:rsid w:val="00D57D78"/>
    <w:pPr>
      <w:ind w:left="1920"/>
    </w:pPr>
  </w:style>
  <w:style w:type="paragraph" w:styleId="62">
    <w:name w:val="toc 6"/>
    <w:basedOn w:val="a2"/>
    <w:next w:val="a2"/>
    <w:autoRedefine/>
    <w:uiPriority w:val="39"/>
    <w:rsid w:val="00D57D78"/>
    <w:pPr>
      <w:ind w:left="2400"/>
    </w:pPr>
  </w:style>
  <w:style w:type="paragraph" w:styleId="7">
    <w:name w:val="toc 7"/>
    <w:basedOn w:val="a2"/>
    <w:next w:val="a2"/>
    <w:autoRedefine/>
    <w:uiPriority w:val="39"/>
    <w:rsid w:val="00D57D78"/>
    <w:pPr>
      <w:ind w:left="2880"/>
    </w:pPr>
  </w:style>
  <w:style w:type="paragraph" w:styleId="8">
    <w:name w:val="toc 8"/>
    <w:basedOn w:val="a2"/>
    <w:next w:val="a2"/>
    <w:autoRedefine/>
    <w:uiPriority w:val="39"/>
    <w:rsid w:val="00D57D78"/>
    <w:pPr>
      <w:ind w:left="3360"/>
    </w:pPr>
  </w:style>
  <w:style w:type="paragraph" w:styleId="91">
    <w:name w:val="toc 9"/>
    <w:basedOn w:val="a2"/>
    <w:next w:val="a2"/>
    <w:autoRedefine/>
    <w:uiPriority w:val="39"/>
    <w:rsid w:val="00D57D78"/>
    <w:pPr>
      <w:ind w:left="3840"/>
    </w:pPr>
  </w:style>
  <w:style w:type="paragraph" w:styleId="af9">
    <w:name w:val="Body Text First Indent"/>
    <w:basedOn w:val="af4"/>
    <w:link w:val="afa"/>
    <w:rsid w:val="00D57D78"/>
    <w:pPr>
      <w:adjustRightInd/>
      <w:spacing w:after="120" w:line="240" w:lineRule="auto"/>
      <w:ind w:firstLine="567"/>
      <w:jc w:val="left"/>
      <w:textAlignment w:val="auto"/>
    </w:pPr>
    <w:rPr>
      <w:rFonts w:ascii="Times New Roman" w:eastAsia="新細明體"/>
      <w:kern w:val="2"/>
      <w:sz w:val="28"/>
    </w:rPr>
  </w:style>
  <w:style w:type="character" w:customStyle="1" w:styleId="afa">
    <w:name w:val="本文第一層縮排 字元"/>
    <w:basedOn w:val="af5"/>
    <w:link w:val="af9"/>
    <w:rsid w:val="00802321"/>
    <w:rPr>
      <w:rFonts w:ascii="標楷體" w:eastAsia="新細明體"/>
      <w:kern w:val="2"/>
      <w:sz w:val="28"/>
    </w:rPr>
  </w:style>
  <w:style w:type="paragraph" w:customStyle="1" w:styleId="15">
    <w:name w:val="條條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6">
    <w:name w:val="條 二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7">
    <w:name w:val="條條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2"/>
    <w:rsid w:val="00D57D78"/>
    <w:pPr>
      <w:autoSpaceDE w:val="0"/>
      <w:autoSpaceDN w:val="0"/>
      <w:spacing w:line="300" w:lineRule="auto"/>
      <w:ind w:left="1980" w:firstLine="540"/>
    </w:pPr>
    <w:rPr>
      <w:rFonts w:ascii="華康中楷體" w:eastAsia="華康中楷體"/>
      <w:sz w:val="32"/>
    </w:rPr>
  </w:style>
  <w:style w:type="paragraph" w:customStyle="1" w:styleId="afb">
    <w:name w:val="條文"/>
    <w:basedOn w:val="a2"/>
    <w:rsid w:val="00D57D78"/>
    <w:pPr>
      <w:spacing w:line="400" w:lineRule="atLeast"/>
      <w:textDirection w:val="lrTbV"/>
    </w:pPr>
    <w:rPr>
      <w:rFonts w:ascii="標楷體" w:eastAsia="標楷體"/>
      <w:sz w:val="30"/>
    </w:rPr>
  </w:style>
  <w:style w:type="paragraph" w:customStyle="1" w:styleId="17">
    <w:name w:val="區塊文字1"/>
    <w:basedOn w:val="a2"/>
    <w:rsid w:val="00D57D78"/>
    <w:pPr>
      <w:spacing w:line="500" w:lineRule="exact"/>
      <w:ind w:left="589" w:right="212" w:hanging="240"/>
    </w:pPr>
    <w:rPr>
      <w:rFonts w:ascii="標楷體" w:eastAsia="標楷體"/>
      <w:sz w:val="28"/>
    </w:rPr>
  </w:style>
  <w:style w:type="paragraph" w:customStyle="1" w:styleId="18">
    <w:name w:val="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8">
    <w:name w:val="2"/>
    <w:basedOn w:val="a2"/>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9">
    <w:name w:val="格文1"/>
    <w:rsid w:val="00D57D78"/>
    <w:pPr>
      <w:widowControl w:val="0"/>
      <w:adjustRightInd w:val="0"/>
      <w:spacing w:line="360" w:lineRule="atLeast"/>
      <w:textAlignment w:val="baseline"/>
    </w:pPr>
    <w:rPr>
      <w:rFonts w:eastAsia="標楷體"/>
    </w:rPr>
  </w:style>
  <w:style w:type="paragraph" w:customStyle="1" w:styleId="a1">
    <w:name w:val="內文點列"/>
    <w:basedOn w:val="a2"/>
    <w:rsid w:val="00D57D78"/>
    <w:pPr>
      <w:numPr>
        <w:numId w:val="1"/>
      </w:numPr>
      <w:spacing w:line="360" w:lineRule="auto"/>
      <w:jc w:val="both"/>
    </w:pPr>
    <w:rPr>
      <w:rFonts w:ascii="Arial" w:eastAsia="全真楷書" w:hAnsi="Arial"/>
      <w:spacing w:val="15"/>
      <w:sz w:val="26"/>
    </w:rPr>
  </w:style>
  <w:style w:type="paragraph" w:customStyle="1" w:styleId="29">
    <w:name w:val="格文2"/>
    <w:rsid w:val="00D57D78"/>
    <w:pPr>
      <w:widowControl w:val="0"/>
      <w:adjustRightInd w:val="0"/>
      <w:spacing w:line="360" w:lineRule="atLeast"/>
      <w:textAlignment w:val="baseline"/>
    </w:pPr>
    <w:rPr>
      <w:rFonts w:eastAsia="標楷體"/>
    </w:rPr>
  </w:style>
  <w:style w:type="paragraph" w:styleId="afc">
    <w:name w:val="Note Heading"/>
    <w:basedOn w:val="a2"/>
    <w:next w:val="a2"/>
    <w:link w:val="afd"/>
    <w:rsid w:val="00D57D78"/>
    <w:pPr>
      <w:jc w:val="center"/>
    </w:pPr>
  </w:style>
  <w:style w:type="character" w:customStyle="1" w:styleId="afd">
    <w:name w:val="註釋標題 字元"/>
    <w:link w:val="afc"/>
    <w:rsid w:val="00761918"/>
    <w:rPr>
      <w:sz w:val="24"/>
    </w:rPr>
  </w:style>
  <w:style w:type="paragraph" w:customStyle="1" w:styleId="afe">
    <w:name w:val="表格文字"/>
    <w:basedOn w:val="a2"/>
    <w:rsid w:val="00D57D78"/>
    <w:pPr>
      <w:spacing w:line="320" w:lineRule="exact"/>
    </w:pPr>
    <w:rPr>
      <w:sz w:val="22"/>
    </w:rPr>
  </w:style>
  <w:style w:type="paragraph" w:customStyle="1" w:styleId="aff">
    <w:name w:val="備註"/>
    <w:basedOn w:val="a2"/>
    <w:rsid w:val="00D57D78"/>
    <w:pPr>
      <w:spacing w:line="240" w:lineRule="auto"/>
    </w:pPr>
    <w:rPr>
      <w:position w:val="-24"/>
      <w:sz w:val="20"/>
    </w:rPr>
  </w:style>
  <w:style w:type="paragraph" w:customStyle="1" w:styleId="1a">
    <w:name w:val="條文1"/>
    <w:basedOn w:val="a2"/>
    <w:rsid w:val="00D57D78"/>
    <w:pPr>
      <w:spacing w:line="400" w:lineRule="atLeast"/>
      <w:textDirection w:val="lrTbV"/>
    </w:pPr>
    <w:rPr>
      <w:rFonts w:ascii="標楷體" w:eastAsia="標楷體"/>
      <w:sz w:val="30"/>
    </w:rPr>
  </w:style>
  <w:style w:type="paragraph" w:customStyle="1" w:styleId="aff0">
    <w:name w:val="款文"/>
    <w:basedOn w:val="a2"/>
    <w:rsid w:val="00D57D78"/>
    <w:pPr>
      <w:spacing w:line="400" w:lineRule="atLeast"/>
      <w:ind w:left="1440" w:hanging="600"/>
      <w:textDirection w:val="lrTbV"/>
    </w:pPr>
    <w:rPr>
      <w:rFonts w:ascii="標楷體" w:eastAsia="標楷體"/>
      <w:sz w:val="30"/>
    </w:rPr>
  </w:style>
  <w:style w:type="paragraph" w:customStyle="1" w:styleId="aff1">
    <w:name w:val="條文內文"/>
    <w:basedOn w:val="aff0"/>
    <w:rsid w:val="00D57D78"/>
    <w:pPr>
      <w:ind w:firstLine="0"/>
    </w:pPr>
  </w:style>
  <w:style w:type="paragraph" w:customStyle="1" w:styleId="aff2">
    <w:name w:val="項文"/>
    <w:basedOn w:val="a2"/>
    <w:rsid w:val="00D57D78"/>
    <w:pPr>
      <w:spacing w:line="440" w:lineRule="atLeast"/>
      <w:ind w:left="2280" w:right="227" w:hanging="840"/>
      <w:textDirection w:val="lrTbV"/>
    </w:pPr>
    <w:rPr>
      <w:rFonts w:ascii="標楷體" w:eastAsia="標楷體"/>
      <w:sz w:val="30"/>
    </w:rPr>
  </w:style>
  <w:style w:type="paragraph" w:customStyle="1" w:styleId="aff3">
    <w:name w:val="內文一"/>
    <w:basedOn w:val="a2"/>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2"/>
    <w:rsid w:val="00D57D78"/>
    <w:pPr>
      <w:spacing w:before="180"/>
    </w:pPr>
    <w:rPr>
      <w:rFonts w:ascii="華康中楷體" w:eastAsia="華康中楷體"/>
      <w:sz w:val="20"/>
    </w:rPr>
  </w:style>
  <w:style w:type="paragraph" w:customStyle="1" w:styleId="1b">
    <w:name w:val="內文點列1"/>
    <w:basedOn w:val="a2"/>
    <w:rsid w:val="00D57D78"/>
    <w:pPr>
      <w:tabs>
        <w:tab w:val="num" w:pos="425"/>
      </w:tabs>
      <w:spacing w:line="360" w:lineRule="auto"/>
      <w:ind w:left="425" w:hanging="425"/>
      <w:jc w:val="both"/>
    </w:pPr>
    <w:rPr>
      <w:rFonts w:ascii="Arial" w:eastAsia="全真楷書" w:hAnsi="Arial"/>
      <w:spacing w:val="15"/>
      <w:sz w:val="26"/>
    </w:rPr>
  </w:style>
  <w:style w:type="paragraph" w:styleId="aff4">
    <w:name w:val="caption"/>
    <w:basedOn w:val="a2"/>
    <w:next w:val="a2"/>
    <w:qFormat/>
    <w:rsid w:val="00D57D78"/>
    <w:pPr>
      <w:spacing w:before="120" w:after="120" w:line="360" w:lineRule="auto"/>
      <w:jc w:val="center"/>
    </w:pPr>
    <w:rPr>
      <w:rFonts w:ascii="Arial" w:eastAsia="全真楷書" w:hAnsi="Arial"/>
      <w:spacing w:val="15"/>
      <w:sz w:val="26"/>
    </w:rPr>
  </w:style>
  <w:style w:type="paragraph" w:styleId="aff5">
    <w:name w:val="Plain Text"/>
    <w:basedOn w:val="a2"/>
    <w:link w:val="aff6"/>
    <w:rsid w:val="00D57D78"/>
    <w:pPr>
      <w:adjustRightInd/>
      <w:spacing w:line="240" w:lineRule="auto"/>
      <w:textAlignment w:val="auto"/>
    </w:pPr>
    <w:rPr>
      <w:rFonts w:ascii="細明體" w:hAnsi="Courier New"/>
      <w:kern w:val="2"/>
    </w:rPr>
  </w:style>
  <w:style w:type="character" w:customStyle="1" w:styleId="aff6">
    <w:name w:val="純文字 字元"/>
    <w:link w:val="aff5"/>
    <w:rsid w:val="00761918"/>
    <w:rPr>
      <w:rFonts w:ascii="細明體" w:hAnsi="Courier New"/>
      <w:kern w:val="2"/>
      <w:sz w:val="24"/>
    </w:rPr>
  </w:style>
  <w:style w:type="paragraph" w:customStyle="1" w:styleId="T-1">
    <w:name w:val="T-1"/>
    <w:basedOn w:val="a2"/>
    <w:rsid w:val="00D57D78"/>
    <w:pPr>
      <w:spacing w:line="240" w:lineRule="exact"/>
      <w:ind w:left="256" w:hanging="256"/>
    </w:pPr>
    <w:rPr>
      <w:rFonts w:ascii="全真楷書" w:eastAsia="全真楷書"/>
    </w:rPr>
  </w:style>
  <w:style w:type="paragraph" w:customStyle="1" w:styleId="110">
    <w:name w:val="條條1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a">
    <w:name w:val="條 二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2"/>
    <w:rsid w:val="00D57D78"/>
    <w:pPr>
      <w:autoSpaceDE w:val="0"/>
      <w:autoSpaceDN w:val="0"/>
      <w:spacing w:line="300" w:lineRule="auto"/>
      <w:ind w:left="1980" w:firstLine="540"/>
    </w:pPr>
    <w:rPr>
      <w:rFonts w:ascii="華康中楷體" w:eastAsia="華康中楷體"/>
      <w:sz w:val="32"/>
    </w:rPr>
  </w:style>
  <w:style w:type="paragraph" w:customStyle="1" w:styleId="2b">
    <w:name w:val="條文2"/>
    <w:basedOn w:val="a2"/>
    <w:rsid w:val="00D57D78"/>
    <w:pPr>
      <w:spacing w:line="400" w:lineRule="atLeast"/>
      <w:textDirection w:val="lrTbV"/>
    </w:pPr>
    <w:rPr>
      <w:rFonts w:ascii="標楷體" w:eastAsia="標楷體"/>
      <w:sz w:val="30"/>
    </w:rPr>
  </w:style>
  <w:style w:type="paragraph" w:customStyle="1" w:styleId="BlockText1">
    <w:name w:val="Block Text1"/>
    <w:basedOn w:val="a2"/>
    <w:rsid w:val="00D57D78"/>
    <w:pPr>
      <w:spacing w:line="500" w:lineRule="exact"/>
      <w:ind w:left="589" w:right="212" w:hanging="240"/>
    </w:pPr>
    <w:rPr>
      <w:rFonts w:ascii="標楷體" w:eastAsia="標楷體"/>
      <w:sz w:val="28"/>
    </w:rPr>
  </w:style>
  <w:style w:type="paragraph" w:customStyle="1" w:styleId="111">
    <w:name w:val="1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2"/>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2"/>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7">
    <w:name w:val="Date"/>
    <w:basedOn w:val="a2"/>
    <w:next w:val="a2"/>
    <w:link w:val="aff8"/>
    <w:uiPriority w:val="99"/>
    <w:rsid w:val="00D57D78"/>
    <w:pPr>
      <w:jc w:val="right"/>
    </w:pPr>
  </w:style>
  <w:style w:type="character" w:customStyle="1" w:styleId="aff8">
    <w:name w:val="日期 字元"/>
    <w:basedOn w:val="a4"/>
    <w:link w:val="aff7"/>
    <w:uiPriority w:val="99"/>
    <w:rsid w:val="00802321"/>
    <w:rPr>
      <w:sz w:val="24"/>
    </w:rPr>
  </w:style>
  <w:style w:type="table" w:styleId="aff9">
    <w:name w:val="Table Grid"/>
    <w:aliases w:val="(圖專用),地稅專用表格,功能需求表格,週報表格格線,標準表格格線"/>
    <w:basedOn w:val="a5"/>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alloon Text"/>
    <w:basedOn w:val="a2"/>
    <w:link w:val="affb"/>
    <w:uiPriority w:val="99"/>
    <w:rsid w:val="00D57D78"/>
    <w:rPr>
      <w:rFonts w:ascii="Arial" w:eastAsia="新細明體" w:hAnsi="Arial"/>
      <w:sz w:val="18"/>
      <w:szCs w:val="18"/>
    </w:rPr>
  </w:style>
  <w:style w:type="character" w:customStyle="1" w:styleId="affb">
    <w:name w:val="註解方塊文字 字元"/>
    <w:link w:val="affa"/>
    <w:uiPriority w:val="99"/>
    <w:rsid w:val="00761918"/>
    <w:rPr>
      <w:rFonts w:ascii="Arial" w:eastAsia="新細明體" w:hAnsi="Arial"/>
      <w:sz w:val="18"/>
      <w:szCs w:val="18"/>
    </w:rPr>
  </w:style>
  <w:style w:type="paragraph" w:customStyle="1" w:styleId="affc">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2"/>
    <w:link w:val="HTML0"/>
    <w:uiPriority w:val="99"/>
    <w:rsid w:val="00D57D78"/>
    <w:rPr>
      <w:rFonts w:ascii="Courier New" w:hAnsi="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5">
    <w:name w:val="3"/>
    <w:basedOn w:val="a2"/>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2"/>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2"/>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d">
    <w:name w:val="Revision"/>
    <w:hidden/>
    <w:uiPriority w:val="99"/>
    <w:semiHidden/>
    <w:rsid w:val="005464DF"/>
    <w:rPr>
      <w:sz w:val="24"/>
    </w:rPr>
  </w:style>
  <w:style w:type="paragraph" w:styleId="1c">
    <w:name w:val="index 1"/>
    <w:basedOn w:val="a2"/>
    <w:next w:val="a2"/>
    <w:autoRedefine/>
    <w:rsid w:val="008F5D2E"/>
    <w:pPr>
      <w:widowControl/>
      <w:autoSpaceDE w:val="0"/>
      <w:autoSpaceDN w:val="0"/>
      <w:spacing w:line="240" w:lineRule="atLeast"/>
      <w:jc w:val="center"/>
      <w:textAlignment w:val="bottom"/>
    </w:pPr>
    <w:rPr>
      <w:rFonts w:ascii="標楷體" w:eastAsia="標楷體"/>
      <w:szCs w:val="24"/>
    </w:rPr>
  </w:style>
  <w:style w:type="paragraph" w:styleId="affe">
    <w:name w:val="List Paragraph"/>
    <w:aliases w:val="(二),lp1,FooterText,numbered,List Paragraph1,Paragraphe de liste1,12 20,List Paragraph,卑南壹,清單段落3,清單段落31,1.1.1.1清單段落,清單段落1,列點,圖標號,北一,北壹,標1,貿易局(一),Footnote Sam,List Paragraph (numbered (a)),Text,Noise heading,RUS List,Rec para,Dot pt,F5 List Paragraph"/>
    <w:basedOn w:val="a2"/>
    <w:link w:val="afff"/>
    <w:uiPriority w:val="34"/>
    <w:qFormat/>
    <w:rsid w:val="00761918"/>
    <w:pPr>
      <w:adjustRightInd/>
      <w:spacing w:line="240" w:lineRule="auto"/>
      <w:ind w:leftChars="200" w:left="480"/>
      <w:textAlignment w:val="auto"/>
    </w:pPr>
    <w:rPr>
      <w:rFonts w:ascii="標楷體" w:eastAsia="標楷體"/>
      <w:sz w:val="30"/>
    </w:rPr>
  </w:style>
  <w:style w:type="character" w:customStyle="1" w:styleId="afff">
    <w:name w:val="清單段落 字元"/>
    <w:aliases w:val="(二) 字元,lp1 字元,FooterText 字元,numbered 字元,List Paragraph1 字元,Paragraphe de liste1 字元,12 20 字元,List Paragraph 字元,卑南壹 字元,清單段落3 字元,清單段落31 字元,1.1.1.1清單段落 字元,清單段落1 字元,列點 字元,圖標號 字元,北一 字元,北壹 字元,標1 字元,貿易局(一) 字元,Footnote Sam 字元,Text 字元,Noise heading 字元"/>
    <w:link w:val="affe"/>
    <w:uiPriority w:val="34"/>
    <w:qFormat/>
    <w:rsid w:val="009F0058"/>
    <w:rPr>
      <w:rFonts w:ascii="標楷體" w:eastAsia="標楷體"/>
      <w:sz w:val="30"/>
    </w:rPr>
  </w:style>
  <w:style w:type="paragraph" w:customStyle="1" w:styleId="b14">
    <w:name w:val="b1.4"/>
    <w:basedOn w:val="a2"/>
    <w:rsid w:val="00761918"/>
    <w:pPr>
      <w:numPr>
        <w:ilvl w:val="1"/>
        <w:numId w:val="2"/>
      </w:numPr>
      <w:adjustRightInd/>
      <w:spacing w:line="240" w:lineRule="auto"/>
      <w:textAlignment w:val="auto"/>
    </w:pPr>
    <w:rPr>
      <w:rFonts w:ascii="標楷體" w:eastAsia="標楷體"/>
      <w:sz w:val="30"/>
    </w:rPr>
  </w:style>
  <w:style w:type="paragraph" w:styleId="36">
    <w:name w:val="Body Text 3"/>
    <w:basedOn w:val="a2"/>
    <w:link w:val="37"/>
    <w:semiHidden/>
    <w:unhideWhenUsed/>
    <w:rsid w:val="002E7887"/>
    <w:pPr>
      <w:spacing w:after="120"/>
    </w:pPr>
    <w:rPr>
      <w:sz w:val="16"/>
      <w:szCs w:val="16"/>
    </w:rPr>
  </w:style>
  <w:style w:type="character" w:customStyle="1" w:styleId="37">
    <w:name w:val="本文 3 字元"/>
    <w:link w:val="36"/>
    <w:semiHidden/>
    <w:rsid w:val="002E7887"/>
    <w:rPr>
      <w:sz w:val="16"/>
      <w:szCs w:val="16"/>
    </w:rPr>
  </w:style>
  <w:style w:type="paragraph" w:customStyle="1" w:styleId="afff0">
    <w:name w:val="中標"/>
    <w:basedOn w:val="a2"/>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f1">
    <w:name w:val="TOC Heading"/>
    <w:basedOn w:val="12"/>
    <w:next w:val="a2"/>
    <w:uiPriority w:val="39"/>
    <w:unhideWhenUsed/>
    <w:qFormat/>
    <w:rsid w:val="002D693E"/>
    <w:pPr>
      <w:keepLines/>
      <w:widowControl/>
      <w:adjustRightInd/>
      <w:spacing w:before="480" w:line="276" w:lineRule="auto"/>
      <w:textAlignment w:val="auto"/>
      <w:outlineLvl w:val="9"/>
    </w:pPr>
    <w:rPr>
      <w:rFonts w:ascii="Cambria" w:hAnsi="Cambria"/>
      <w:color w:val="365F91"/>
      <w:kern w:val="0"/>
      <w:szCs w:val="28"/>
    </w:rPr>
  </w:style>
  <w:style w:type="table" w:customStyle="1" w:styleId="1d">
    <w:name w:val="表格格線1"/>
    <w:basedOn w:val="a5"/>
    <w:next w:val="aff9"/>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分項段落"/>
    <w:basedOn w:val="a2"/>
    <w:rsid w:val="00154C70"/>
    <w:pPr>
      <w:widowControl/>
      <w:numPr>
        <w:numId w:val="5"/>
      </w:numPr>
      <w:wordWrap w:val="0"/>
      <w:adjustRightInd/>
      <w:snapToGrid w:val="0"/>
      <w:spacing w:line="560" w:lineRule="exact"/>
      <w:jc w:val="both"/>
    </w:pPr>
    <w:rPr>
      <w:rFonts w:eastAsia="標楷體"/>
      <w:noProof/>
      <w:sz w:val="32"/>
    </w:rPr>
  </w:style>
  <w:style w:type="character" w:styleId="afff2">
    <w:name w:val="annotation reference"/>
    <w:rsid w:val="003F5458"/>
    <w:rPr>
      <w:sz w:val="18"/>
      <w:szCs w:val="18"/>
    </w:rPr>
  </w:style>
  <w:style w:type="paragraph" w:customStyle="1" w:styleId="afff3">
    <w:name w:val="壹．"/>
    <w:basedOn w:val="12"/>
    <w:rsid w:val="003D0B04"/>
    <w:pPr>
      <w:keepNext w:val="0"/>
      <w:adjustRightInd/>
      <w:spacing w:before="200" w:after="400"/>
      <w:jc w:val="center"/>
      <w:textAlignment w:val="auto"/>
    </w:pPr>
    <w:rPr>
      <w:rFonts w:eastAsia="華康楷書體W7"/>
      <w:b/>
      <w:szCs w:val="20"/>
    </w:rPr>
  </w:style>
  <w:style w:type="paragraph" w:customStyle="1" w:styleId="1e">
    <w:name w:val="純文字1"/>
    <w:basedOn w:val="a2"/>
    <w:rsid w:val="003D0B04"/>
    <w:pPr>
      <w:spacing w:line="240" w:lineRule="auto"/>
    </w:pPr>
    <w:rPr>
      <w:rFonts w:ascii="細明體" w:hAnsi="Courier New"/>
      <w:kern w:val="2"/>
    </w:rPr>
  </w:style>
  <w:style w:type="character" w:styleId="afff4">
    <w:name w:val="Emphasis"/>
    <w:uiPriority w:val="20"/>
    <w:qFormat/>
    <w:rsid w:val="003D0B04"/>
    <w:rPr>
      <w:i/>
      <w:iCs/>
    </w:rPr>
  </w:style>
  <w:style w:type="paragraph" w:styleId="afff5">
    <w:name w:val="annotation subject"/>
    <w:basedOn w:val="af7"/>
    <w:next w:val="af7"/>
    <w:link w:val="afff6"/>
    <w:uiPriority w:val="99"/>
    <w:semiHidden/>
    <w:unhideWhenUsed/>
    <w:rsid w:val="003D0B04"/>
    <w:pPr>
      <w:autoSpaceDE/>
      <w:autoSpaceDN/>
      <w:adjustRightInd/>
      <w:spacing w:line="240" w:lineRule="auto"/>
    </w:pPr>
    <w:rPr>
      <w:b/>
      <w:bCs/>
      <w:kern w:val="2"/>
      <w:szCs w:val="22"/>
    </w:rPr>
  </w:style>
  <w:style w:type="character" w:customStyle="1" w:styleId="afff6">
    <w:name w:val="註解主旨 字元"/>
    <w:link w:val="afff5"/>
    <w:uiPriority w:val="99"/>
    <w:semiHidden/>
    <w:rsid w:val="003D0B04"/>
    <w:rPr>
      <w:rFonts w:ascii="細明體"/>
      <w:b/>
      <w:bCs/>
      <w:kern w:val="2"/>
      <w:sz w:val="24"/>
      <w:szCs w:val="22"/>
    </w:rPr>
  </w:style>
  <w:style w:type="paragraph" w:customStyle="1" w:styleId="H1">
    <w:name w:val="H1"/>
    <w:basedOn w:val="a2"/>
    <w:rsid w:val="003D0B04"/>
    <w:pPr>
      <w:numPr>
        <w:numId w:val="11"/>
      </w:numPr>
      <w:kinsoku w:val="0"/>
      <w:adjustRightInd/>
      <w:spacing w:beforeLines="100" w:line="240" w:lineRule="auto"/>
      <w:textAlignment w:val="auto"/>
    </w:pPr>
    <w:rPr>
      <w:rFonts w:eastAsia="標楷體" w:hAnsi="標楷體"/>
      <w:b/>
      <w:bCs/>
      <w:sz w:val="32"/>
      <w:szCs w:val="32"/>
    </w:rPr>
  </w:style>
  <w:style w:type="paragraph" w:customStyle="1" w:styleId="H2">
    <w:name w:val="H2"/>
    <w:basedOn w:val="a2"/>
    <w:rsid w:val="003D0B04"/>
    <w:pPr>
      <w:widowControl/>
      <w:numPr>
        <w:ilvl w:val="1"/>
        <w:numId w:val="11"/>
      </w:numPr>
      <w:tabs>
        <w:tab w:val="left" w:leader="dot" w:pos="8179"/>
      </w:tabs>
      <w:autoSpaceDE w:val="0"/>
      <w:autoSpaceDN w:val="0"/>
      <w:adjustRightInd/>
      <w:spacing w:beforeLines="100" w:afterLines="20" w:line="240" w:lineRule="auto"/>
      <w:textDirection w:val="lrTbV"/>
      <w:textAlignment w:val="bottom"/>
      <w:outlineLvl w:val="1"/>
    </w:pPr>
    <w:rPr>
      <w:rFonts w:eastAsia="標楷體"/>
      <w:sz w:val="28"/>
      <w:szCs w:val="28"/>
    </w:rPr>
  </w:style>
  <w:style w:type="paragraph" w:customStyle="1" w:styleId="H4">
    <w:name w:val="H4"/>
    <w:basedOn w:val="a2"/>
    <w:rsid w:val="003D0B04"/>
    <w:pPr>
      <w:numPr>
        <w:ilvl w:val="3"/>
        <w:numId w:val="11"/>
      </w:numPr>
      <w:kinsoku w:val="0"/>
      <w:adjustRightInd/>
      <w:spacing w:beforeLines="50" w:line="240" w:lineRule="auto"/>
      <w:jc w:val="both"/>
      <w:textAlignment w:val="auto"/>
    </w:pPr>
    <w:rPr>
      <w:rFonts w:eastAsia="標楷體" w:hAnsi="標楷體"/>
      <w:sz w:val="26"/>
      <w:szCs w:val="30"/>
    </w:rPr>
  </w:style>
  <w:style w:type="paragraph" w:customStyle="1" w:styleId="42">
    <w:name w:val="樣式 圖表目錄 + 左:  4 字元 凸出:  2 字元"/>
    <w:basedOn w:val="afff7"/>
    <w:autoRedefine/>
    <w:rsid w:val="003D0B04"/>
    <w:pPr>
      <w:numPr>
        <w:ilvl w:val="4"/>
        <w:numId w:val="11"/>
      </w:numPr>
      <w:ind w:leftChars="0" w:left="0" w:firstLineChars="0" w:firstLine="0"/>
    </w:pPr>
    <w:rPr>
      <w:rFonts w:ascii="Times New Roman" w:eastAsia="標楷體" w:hAnsi="Times New Roman" w:cs="新細明體"/>
      <w:kern w:val="0"/>
      <w:szCs w:val="20"/>
    </w:rPr>
  </w:style>
  <w:style w:type="paragraph" w:styleId="afff7">
    <w:name w:val="table of figures"/>
    <w:basedOn w:val="a2"/>
    <w:next w:val="a2"/>
    <w:uiPriority w:val="99"/>
    <w:unhideWhenUsed/>
    <w:rsid w:val="003D0B04"/>
    <w:pPr>
      <w:adjustRightInd/>
      <w:spacing w:line="240" w:lineRule="auto"/>
      <w:ind w:leftChars="400" w:left="400" w:hangingChars="200" w:hanging="200"/>
      <w:textAlignment w:val="auto"/>
    </w:pPr>
    <w:rPr>
      <w:rFonts w:ascii="Calibri" w:eastAsia="新細明體" w:hAnsi="Calibri"/>
      <w:kern w:val="2"/>
      <w:szCs w:val="22"/>
    </w:rPr>
  </w:style>
  <w:style w:type="paragraph" w:customStyle="1" w:styleId="3-1">
    <w:name w:val="內文3-1"/>
    <w:basedOn w:val="a2"/>
    <w:rsid w:val="003D0B04"/>
    <w:pPr>
      <w:widowControl/>
      <w:tabs>
        <w:tab w:val="left" w:leader="dot" w:pos="8179"/>
      </w:tabs>
      <w:autoSpaceDE w:val="0"/>
      <w:autoSpaceDN w:val="0"/>
      <w:spacing w:before="180" w:after="90" w:line="400" w:lineRule="exact"/>
      <w:ind w:left="1189" w:hanging="560"/>
      <w:textDirection w:val="lrTbV"/>
      <w:textAlignment w:val="bottom"/>
      <w:outlineLvl w:val="1"/>
    </w:pPr>
    <w:rPr>
      <w:rFonts w:ascii="標楷體" w:eastAsia="標楷體"/>
      <w:sz w:val="28"/>
      <w:szCs w:val="28"/>
    </w:rPr>
  </w:style>
  <w:style w:type="paragraph" w:customStyle="1" w:styleId="H3">
    <w:name w:val="H3"/>
    <w:basedOn w:val="3-1"/>
    <w:autoRedefine/>
    <w:rsid w:val="003D0B04"/>
    <w:pPr>
      <w:adjustRightInd/>
      <w:spacing w:before="0" w:after="0" w:line="240" w:lineRule="auto"/>
      <w:ind w:left="981" w:firstLine="0"/>
    </w:pPr>
    <w:rPr>
      <w:rFonts w:hAnsi="標楷體"/>
      <w:sz w:val="24"/>
      <w:szCs w:val="24"/>
    </w:rPr>
  </w:style>
  <w:style w:type="paragraph" w:customStyle="1" w:styleId="afff8">
    <w:name w:val="條"/>
    <w:basedOn w:val="a2"/>
    <w:rsid w:val="00EC7FE0"/>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2"/>
    <w:rsid w:val="00EC7FE0"/>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paragraph" w:customStyle="1" w:styleId="1f">
    <w:name w:val="樣式1"/>
    <w:basedOn w:val="a2"/>
    <w:link w:val="1f0"/>
    <w:qFormat/>
    <w:rsid w:val="00033A41"/>
    <w:pPr>
      <w:adjustRightInd/>
      <w:spacing w:afterLines="25" w:line="360" w:lineRule="exact"/>
      <w:textDirection w:val="lrTbV"/>
      <w:outlineLvl w:val="0"/>
    </w:pPr>
    <w:rPr>
      <w:rFonts w:eastAsia="標楷體"/>
      <w:b/>
      <w:bCs/>
    </w:rPr>
  </w:style>
  <w:style w:type="character" w:customStyle="1" w:styleId="1f0">
    <w:name w:val="樣式1 字元"/>
    <w:link w:val="1f"/>
    <w:rsid w:val="00033A41"/>
    <w:rPr>
      <w:rFonts w:eastAsia="標楷體"/>
      <w:b/>
      <w:bCs/>
      <w:sz w:val="24"/>
    </w:rPr>
  </w:style>
  <w:style w:type="paragraph" w:customStyle="1" w:styleId="20">
    <w:name w:val="樣式2"/>
    <w:basedOn w:val="a2"/>
    <w:link w:val="2c"/>
    <w:qFormat/>
    <w:rsid w:val="00967D76"/>
    <w:pPr>
      <w:widowControl/>
      <w:numPr>
        <w:ilvl w:val="2"/>
        <w:numId w:val="8"/>
      </w:numPr>
      <w:topLinePunct/>
      <w:autoSpaceDE w:val="0"/>
      <w:autoSpaceDN w:val="0"/>
      <w:adjustRightInd/>
      <w:spacing w:afterLines="25" w:line="360" w:lineRule="exact"/>
      <w:ind w:left="742" w:hanging="504"/>
      <w:jc w:val="both"/>
      <w:textDirection w:val="lrTbV"/>
      <w:textAlignment w:val="center"/>
    </w:pPr>
    <w:rPr>
      <w:rFonts w:eastAsia="標楷體"/>
    </w:rPr>
  </w:style>
  <w:style w:type="character" w:customStyle="1" w:styleId="2c">
    <w:name w:val="樣式2 字元"/>
    <w:link w:val="20"/>
    <w:rsid w:val="00967D76"/>
    <w:rPr>
      <w:rFonts w:eastAsia="標楷體"/>
      <w:sz w:val="24"/>
    </w:rPr>
  </w:style>
  <w:style w:type="paragraph" w:customStyle="1" w:styleId="30">
    <w:name w:val="樣式3"/>
    <w:basedOn w:val="a2"/>
    <w:link w:val="38"/>
    <w:qFormat/>
    <w:rsid w:val="00033A41"/>
    <w:pPr>
      <w:numPr>
        <w:numId w:val="4"/>
      </w:numPr>
      <w:adjustRightInd/>
      <w:spacing w:afterLines="25" w:line="360" w:lineRule="exact"/>
      <w:ind w:leftChars="150" w:left="761" w:hangingChars="167" w:hanging="401"/>
      <w:jc w:val="both"/>
      <w:textDirection w:val="lrTbV"/>
    </w:pPr>
    <w:rPr>
      <w:rFonts w:eastAsia="標楷體"/>
      <w:color w:val="000000"/>
    </w:rPr>
  </w:style>
  <w:style w:type="character" w:customStyle="1" w:styleId="38">
    <w:name w:val="樣式3 字元"/>
    <w:link w:val="30"/>
    <w:rsid w:val="00033A41"/>
    <w:rPr>
      <w:rFonts w:eastAsia="標楷體"/>
      <w:color w:val="000000"/>
      <w:sz w:val="24"/>
    </w:rPr>
  </w:style>
  <w:style w:type="paragraph" w:customStyle="1" w:styleId="40">
    <w:name w:val="樣式4"/>
    <w:basedOn w:val="a2"/>
    <w:link w:val="44"/>
    <w:qFormat/>
    <w:rsid w:val="00033A41"/>
    <w:pPr>
      <w:numPr>
        <w:numId w:val="6"/>
      </w:numPr>
      <w:adjustRightInd/>
      <w:spacing w:afterLines="25" w:line="360" w:lineRule="exact"/>
      <w:ind w:left="1036" w:hanging="185"/>
      <w:jc w:val="both"/>
      <w:textDirection w:val="lrTbV"/>
    </w:pPr>
    <w:rPr>
      <w:rFonts w:eastAsia="標楷體"/>
      <w:color w:val="000000"/>
    </w:rPr>
  </w:style>
  <w:style w:type="character" w:customStyle="1" w:styleId="44">
    <w:name w:val="樣式4 字元"/>
    <w:link w:val="40"/>
    <w:rsid w:val="00033A41"/>
    <w:rPr>
      <w:rFonts w:eastAsia="標楷體"/>
      <w:color w:val="000000"/>
      <w:sz w:val="24"/>
    </w:rPr>
  </w:style>
  <w:style w:type="paragraph" w:customStyle="1" w:styleId="50">
    <w:name w:val="樣式5"/>
    <w:basedOn w:val="a2"/>
    <w:link w:val="53"/>
    <w:qFormat/>
    <w:rsid w:val="00033A41"/>
    <w:pPr>
      <w:numPr>
        <w:ilvl w:val="2"/>
        <w:numId w:val="3"/>
      </w:numPr>
      <w:adjustRightInd/>
      <w:spacing w:afterLines="25" w:line="360" w:lineRule="exact"/>
      <w:ind w:hanging="368"/>
      <w:jc w:val="both"/>
    </w:pPr>
    <w:rPr>
      <w:rFonts w:eastAsia="標楷體"/>
      <w:color w:val="000000"/>
    </w:rPr>
  </w:style>
  <w:style w:type="character" w:customStyle="1" w:styleId="53">
    <w:name w:val="樣式5 字元"/>
    <w:link w:val="50"/>
    <w:rsid w:val="00033A41"/>
    <w:rPr>
      <w:rFonts w:eastAsia="標楷體"/>
      <w:color w:val="000000"/>
      <w:sz w:val="24"/>
    </w:rPr>
  </w:style>
  <w:style w:type="paragraph" w:customStyle="1" w:styleId="6">
    <w:name w:val="樣式6"/>
    <w:basedOn w:val="a2"/>
    <w:link w:val="63"/>
    <w:qFormat/>
    <w:rsid w:val="00033A41"/>
    <w:pPr>
      <w:numPr>
        <w:numId w:val="7"/>
      </w:numPr>
      <w:adjustRightInd/>
      <w:spacing w:afterLines="25" w:line="360" w:lineRule="exact"/>
      <w:jc w:val="both"/>
    </w:pPr>
    <w:rPr>
      <w:rFonts w:eastAsia="標楷體"/>
      <w:color w:val="000000"/>
    </w:rPr>
  </w:style>
  <w:style w:type="character" w:customStyle="1" w:styleId="63">
    <w:name w:val="樣式6 字元"/>
    <w:link w:val="6"/>
    <w:rsid w:val="00033A41"/>
    <w:rPr>
      <w:rFonts w:eastAsia="標楷體"/>
      <w:color w:val="000000"/>
      <w:sz w:val="24"/>
    </w:rPr>
  </w:style>
  <w:style w:type="character" w:customStyle="1" w:styleId="st">
    <w:name w:val="st"/>
    <w:rsid w:val="007D2C2B"/>
  </w:style>
  <w:style w:type="character" w:customStyle="1" w:styleId="afff9">
    <w:name w:val="註腳文字 字元"/>
    <w:basedOn w:val="a4"/>
    <w:link w:val="afffa"/>
    <w:uiPriority w:val="99"/>
    <w:rsid w:val="007D2C2B"/>
    <w:rPr>
      <w:rFonts w:ascii="Calibri" w:eastAsia="新細明體" w:hAnsi="Calibri"/>
      <w:kern w:val="2"/>
    </w:rPr>
  </w:style>
  <w:style w:type="paragraph" w:styleId="afffa">
    <w:name w:val="footnote text"/>
    <w:basedOn w:val="a2"/>
    <w:link w:val="afff9"/>
    <w:uiPriority w:val="99"/>
    <w:unhideWhenUsed/>
    <w:rsid w:val="007D2C2B"/>
    <w:pPr>
      <w:adjustRightInd/>
      <w:snapToGrid w:val="0"/>
      <w:spacing w:line="240" w:lineRule="auto"/>
      <w:textAlignment w:val="auto"/>
    </w:pPr>
    <w:rPr>
      <w:rFonts w:ascii="Calibri" w:eastAsia="新細明體" w:hAnsi="Calibri"/>
      <w:kern w:val="2"/>
      <w:sz w:val="20"/>
    </w:rPr>
  </w:style>
  <w:style w:type="paragraph" w:customStyle="1" w:styleId="1">
    <w:name w:val="表格內1層樣式"/>
    <w:basedOn w:val="4"/>
    <w:link w:val="1f1"/>
    <w:qFormat/>
    <w:rsid w:val="003C60B6"/>
    <w:pPr>
      <w:numPr>
        <w:ilvl w:val="3"/>
        <w:numId w:val="10"/>
      </w:numPr>
    </w:pPr>
  </w:style>
  <w:style w:type="character" w:customStyle="1" w:styleId="1f1">
    <w:name w:val="表格內1層樣式 字元"/>
    <w:basedOn w:val="41"/>
    <w:link w:val="1"/>
    <w:rsid w:val="003C60B6"/>
    <w:rPr>
      <w:rFonts w:ascii="標楷體" w:eastAsia="標楷體" w:hAnsi="標楷體"/>
      <w:bCs/>
      <w:iCs/>
      <w:sz w:val="24"/>
      <w:szCs w:val="24"/>
    </w:rPr>
  </w:style>
  <w:style w:type="character" w:customStyle="1" w:styleId="1f2">
    <w:name w:val="註腳文字 字元1"/>
    <w:basedOn w:val="a4"/>
    <w:uiPriority w:val="99"/>
    <w:semiHidden/>
    <w:rsid w:val="00802321"/>
  </w:style>
  <w:style w:type="paragraph" w:customStyle="1" w:styleId="2d">
    <w:name w:val="標題2的內文"/>
    <w:basedOn w:val="a2"/>
    <w:link w:val="220"/>
    <w:rsid w:val="00FC6BB9"/>
    <w:pPr>
      <w:adjustRightInd/>
      <w:spacing w:line="480" w:lineRule="exact"/>
      <w:ind w:firstLineChars="200" w:firstLine="200"/>
      <w:textAlignment w:val="auto"/>
    </w:pPr>
    <w:rPr>
      <w:rFonts w:eastAsia="標楷體"/>
      <w:sz w:val="28"/>
      <w:szCs w:val="24"/>
    </w:rPr>
  </w:style>
  <w:style w:type="character" w:customStyle="1" w:styleId="220">
    <w:name w:val="標題2的內文 字元2"/>
    <w:link w:val="2d"/>
    <w:rsid w:val="00FC6BB9"/>
    <w:rPr>
      <w:rFonts w:eastAsia="標楷體"/>
      <w:sz w:val="28"/>
      <w:szCs w:val="24"/>
    </w:rPr>
  </w:style>
  <w:style w:type="character" w:customStyle="1" w:styleId="1f3">
    <w:name w:val="未解析的提及1"/>
    <w:basedOn w:val="a4"/>
    <w:uiPriority w:val="99"/>
    <w:semiHidden/>
    <w:unhideWhenUsed/>
    <w:rsid w:val="003D6597"/>
    <w:rPr>
      <w:color w:val="808080"/>
      <w:shd w:val="clear" w:color="auto" w:fill="E6E6E6"/>
    </w:rPr>
  </w:style>
  <w:style w:type="character" w:styleId="afffb">
    <w:name w:val="footnote reference"/>
    <w:basedOn w:val="a4"/>
    <w:uiPriority w:val="99"/>
    <w:unhideWhenUsed/>
    <w:rsid w:val="007653BB"/>
    <w:rPr>
      <w:vertAlign w:val="superscript"/>
    </w:rPr>
  </w:style>
  <w:style w:type="paragraph" w:customStyle="1" w:styleId="10">
    <w:name w:val="項目10"/>
    <w:basedOn w:val="a2"/>
    <w:uiPriority w:val="1"/>
    <w:qFormat/>
    <w:rsid w:val="00447293"/>
    <w:pPr>
      <w:numPr>
        <w:numId w:val="13"/>
      </w:numPr>
      <w:adjustRightInd/>
      <w:snapToGrid w:val="0"/>
      <w:spacing w:beforeLines="20" w:afterLines="20" w:line="480" w:lineRule="exact"/>
      <w:ind w:left="3515" w:hanging="113"/>
      <w:jc w:val="both"/>
      <w:textAlignment w:val="auto"/>
    </w:pPr>
    <w:rPr>
      <w:rFonts w:eastAsia="標楷體"/>
      <w:kern w:val="2"/>
      <w:szCs w:val="28"/>
    </w:rPr>
  </w:style>
  <w:style w:type="paragraph" w:customStyle="1" w:styleId="11">
    <w:name w:val="表格文字(項目1)"/>
    <w:basedOn w:val="a2"/>
    <w:qFormat/>
    <w:rsid w:val="00447293"/>
    <w:pPr>
      <w:widowControl/>
      <w:numPr>
        <w:numId w:val="14"/>
      </w:numPr>
      <w:adjustRightInd/>
      <w:spacing w:line="400" w:lineRule="exact"/>
      <w:jc w:val="both"/>
      <w:textAlignment w:val="auto"/>
    </w:pPr>
    <w:rPr>
      <w:rFonts w:eastAsia="新細明體"/>
      <w:sz w:val="28"/>
      <w:szCs w:val="28"/>
      <w:lang w:eastAsia="x-none"/>
    </w:rPr>
  </w:style>
  <w:style w:type="paragraph" w:customStyle="1" w:styleId="afffc">
    <w:name w:val="表格文字(置中)"/>
    <w:basedOn w:val="a2"/>
    <w:next w:val="a2"/>
    <w:qFormat/>
    <w:rsid w:val="00447293"/>
    <w:pPr>
      <w:adjustRightInd/>
      <w:spacing w:line="400" w:lineRule="exact"/>
      <w:jc w:val="center"/>
      <w:textAlignment w:val="center"/>
    </w:pPr>
    <w:rPr>
      <w:rFonts w:eastAsia="標楷體"/>
      <w:sz w:val="28"/>
      <w:lang w:val="x-none" w:eastAsia="x-none"/>
    </w:rPr>
  </w:style>
  <w:style w:type="paragraph" w:customStyle="1" w:styleId="2e">
    <w:name w:val="標題 2 內文"/>
    <w:basedOn w:val="a2"/>
    <w:next w:val="a2"/>
    <w:qFormat/>
    <w:rsid w:val="00703F61"/>
    <w:pPr>
      <w:widowControl/>
      <w:adjustRightInd/>
      <w:snapToGrid w:val="0"/>
      <w:spacing w:beforeLines="20" w:before="20" w:afterLines="50" w:after="50" w:line="480" w:lineRule="exact"/>
      <w:ind w:leftChars="305" w:left="305" w:firstLineChars="200" w:firstLine="200"/>
      <w:jc w:val="both"/>
      <w:textAlignment w:val="auto"/>
    </w:pPr>
    <w:rPr>
      <w:rFonts w:eastAsia="標楷體"/>
      <w:kern w:val="2"/>
      <w:sz w:val="28"/>
      <w:szCs w:val="28"/>
    </w:rPr>
  </w:style>
  <w:style w:type="character" w:customStyle="1" w:styleId="1f4">
    <w:name w:val="未解析的提及項目1"/>
    <w:basedOn w:val="a4"/>
    <w:uiPriority w:val="99"/>
    <w:semiHidden/>
    <w:unhideWhenUsed/>
    <w:rsid w:val="00AF295D"/>
    <w:rPr>
      <w:color w:val="605E5C"/>
      <w:shd w:val="clear" w:color="auto" w:fill="E1DFDD"/>
    </w:rPr>
  </w:style>
  <w:style w:type="paragraph" w:customStyle="1" w:styleId="afffd">
    <w:name w:val="表格內文字"/>
    <w:link w:val="afffe"/>
    <w:autoRedefine/>
    <w:qFormat/>
    <w:rsid w:val="005D5117"/>
    <w:pPr>
      <w:widowControl w:val="0"/>
      <w:suppressLineNumbers/>
      <w:autoSpaceDE w:val="0"/>
      <w:autoSpaceDN w:val="0"/>
      <w:ind w:rightChars="60" w:right="144"/>
      <w:contextualSpacing/>
      <w:jc w:val="both"/>
      <w:textAlignment w:val="center"/>
    </w:pPr>
    <w:rPr>
      <w:rFonts w:eastAsia="標楷體"/>
      <w:kern w:val="2"/>
      <w:sz w:val="24"/>
      <w:szCs w:val="24"/>
      <w:lang w:eastAsia="zh-HK"/>
    </w:rPr>
  </w:style>
  <w:style w:type="character" w:customStyle="1" w:styleId="afffe">
    <w:name w:val="表格內文字 字元"/>
    <w:basedOn w:val="a4"/>
    <w:link w:val="afffd"/>
    <w:rsid w:val="005D5117"/>
    <w:rPr>
      <w:rFonts w:eastAsia="標楷體"/>
      <w:kern w:val="2"/>
      <w:sz w:val="24"/>
      <w:szCs w:val="24"/>
      <w:lang w:eastAsia="zh-HK"/>
    </w:rPr>
  </w:style>
  <w:style w:type="paragraph" w:customStyle="1" w:styleId="affff">
    <w:name w:val="表格欄位標題"/>
    <w:link w:val="affff0"/>
    <w:autoRedefine/>
    <w:qFormat/>
    <w:rsid w:val="005D5117"/>
    <w:pPr>
      <w:widowControl w:val="0"/>
      <w:autoSpaceDE w:val="0"/>
      <w:autoSpaceDN w:val="0"/>
      <w:contextualSpacing/>
      <w:jc w:val="center"/>
      <w:textAlignment w:val="center"/>
    </w:pPr>
    <w:rPr>
      <w:rFonts w:eastAsia="標楷體"/>
      <w:w w:val="110"/>
      <w:kern w:val="2"/>
      <w:sz w:val="24"/>
      <w:szCs w:val="24"/>
      <w:lang w:val="zh-TW" w:eastAsia="zh-HK" w:bidi="zh-TW"/>
    </w:rPr>
  </w:style>
  <w:style w:type="character" w:customStyle="1" w:styleId="affff0">
    <w:name w:val="表格欄位標題 字元"/>
    <w:basedOn w:val="a4"/>
    <w:link w:val="affff"/>
    <w:rsid w:val="005D5117"/>
    <w:rPr>
      <w:rFonts w:eastAsia="標楷體"/>
      <w:w w:val="110"/>
      <w:kern w:val="2"/>
      <w:sz w:val="24"/>
      <w:szCs w:val="24"/>
      <w:lang w:val="zh-TW" w:eastAsia="zh-HK" w:bidi="zh-TW"/>
    </w:rPr>
  </w:style>
  <w:style w:type="paragraph" w:customStyle="1" w:styleId="affff1">
    <w:name w:val="表格標題"/>
    <w:link w:val="affff2"/>
    <w:autoRedefine/>
    <w:qFormat/>
    <w:rsid w:val="005D5117"/>
    <w:pPr>
      <w:keepNext/>
      <w:keepLines/>
      <w:suppressLineNumbers/>
      <w:suppressAutoHyphens/>
      <w:spacing w:beforeLines="100" w:before="240" w:afterLines="50" w:after="120"/>
      <w:contextualSpacing/>
      <w:jc w:val="center"/>
      <w:textAlignment w:val="center"/>
    </w:pPr>
    <w:rPr>
      <w:rFonts w:eastAsia="標楷體"/>
      <w:kern w:val="2"/>
      <w:sz w:val="24"/>
      <w:szCs w:val="24"/>
      <w:lang w:val="zh-TW" w:eastAsia="zh-HK" w:bidi="zh-TW"/>
    </w:rPr>
  </w:style>
  <w:style w:type="character" w:customStyle="1" w:styleId="affff2">
    <w:name w:val="表格標題 字元"/>
    <w:basedOn w:val="a4"/>
    <w:link w:val="affff1"/>
    <w:rsid w:val="005D5117"/>
    <w:rPr>
      <w:rFonts w:eastAsia="標楷體"/>
      <w:kern w:val="2"/>
      <w:sz w:val="24"/>
      <w:szCs w:val="24"/>
      <w:lang w:val="zh-TW" w:eastAsia="zh-HK" w:bidi="zh-TW"/>
    </w:rPr>
  </w:style>
  <w:style w:type="paragraph" w:customStyle="1" w:styleId="2f">
    <w:name w:val="表格內文字_2"/>
    <w:basedOn w:val="afffd"/>
    <w:link w:val="2f0"/>
    <w:qFormat/>
    <w:rsid w:val="005D5117"/>
  </w:style>
  <w:style w:type="character" w:customStyle="1" w:styleId="2f0">
    <w:name w:val="表格內文字_2 字元"/>
    <w:basedOn w:val="afffe"/>
    <w:link w:val="2f"/>
    <w:rsid w:val="005D5117"/>
    <w:rPr>
      <w:rFonts w:eastAsia="標楷體"/>
      <w:kern w:val="2"/>
      <w:sz w:val="24"/>
      <w:szCs w:val="24"/>
      <w:lang w:eastAsia="zh-HK"/>
    </w:rPr>
  </w:style>
  <w:style w:type="table" w:customStyle="1" w:styleId="2f1">
    <w:name w:val="表格格線2"/>
    <w:basedOn w:val="a5"/>
    <w:uiPriority w:val="39"/>
    <w:rsid w:val="005D5117"/>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首長"/>
    <w:basedOn w:val="a2"/>
    <w:rsid w:val="00821E43"/>
    <w:pPr>
      <w:adjustRightInd/>
      <w:snapToGrid w:val="0"/>
      <w:spacing w:line="500" w:lineRule="exact"/>
      <w:ind w:left="964" w:hanging="964"/>
      <w:jc w:val="both"/>
      <w:textAlignment w:val="auto"/>
    </w:pPr>
    <w:rPr>
      <w:rFonts w:eastAsia="標楷體"/>
      <w:kern w:val="2"/>
      <w:sz w:val="36"/>
    </w:rPr>
  </w:style>
  <w:style w:type="table" w:customStyle="1" w:styleId="TableNormal1">
    <w:name w:val="Table Normal1"/>
    <w:uiPriority w:val="2"/>
    <w:semiHidden/>
    <w:unhideWhenUsed/>
    <w:qFormat/>
    <w:rsid w:val="00974E99"/>
    <w:pPr>
      <w:widowControl w:val="0"/>
      <w:autoSpaceDE w:val="0"/>
      <w:autoSpaceDN w:val="0"/>
    </w:pPr>
    <w:rPr>
      <w:rFonts w:ascii="Calibri" w:eastAsia="新細明體" w:hAnsi="Calibri"/>
      <w:sz w:val="22"/>
      <w:szCs w:val="22"/>
      <w:lang w:eastAsia="en-US"/>
    </w:rPr>
    <w:tblPr>
      <w:tblInd w:w="0" w:type="dxa"/>
      <w:tblCellMar>
        <w:top w:w="0" w:type="dxa"/>
        <w:left w:w="0" w:type="dxa"/>
        <w:bottom w:w="0" w:type="dxa"/>
        <w:right w:w="0" w:type="dxa"/>
      </w:tblCellMar>
    </w:tblPr>
  </w:style>
  <w:style w:type="table" w:customStyle="1" w:styleId="39">
    <w:name w:val="表格格線3"/>
    <w:basedOn w:val="a5"/>
    <w:uiPriority w:val="39"/>
    <w:rsid w:val="00DE75D4"/>
    <w:rPr>
      <w:rFonts w:eastAsia="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未解析的提及2"/>
    <w:basedOn w:val="a4"/>
    <w:uiPriority w:val="99"/>
    <w:semiHidden/>
    <w:unhideWhenUsed/>
    <w:rsid w:val="00084BF5"/>
    <w:rPr>
      <w:color w:val="605E5C"/>
      <w:shd w:val="clear" w:color="auto" w:fill="E1DFDD"/>
    </w:rPr>
  </w:style>
  <w:style w:type="table" w:customStyle="1" w:styleId="80">
    <w:name w:val="表格格線8"/>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二、(三)-文"/>
    <w:basedOn w:val="a2"/>
    <w:qFormat/>
    <w:rsid w:val="008B3740"/>
    <w:pPr>
      <w:overflowPunct w:val="0"/>
      <w:adjustRightInd/>
      <w:spacing w:afterLines="15" w:line="440" w:lineRule="exact"/>
      <w:ind w:left="482" w:firstLineChars="200" w:firstLine="200"/>
      <w:jc w:val="both"/>
      <w:textAlignment w:val="auto"/>
    </w:pPr>
    <w:rPr>
      <w:rFonts w:eastAsia="標楷體"/>
      <w:kern w:val="2"/>
      <w:sz w:val="28"/>
      <w:szCs w:val="24"/>
    </w:rPr>
  </w:style>
  <w:style w:type="table" w:customStyle="1" w:styleId="92">
    <w:name w:val="表格格線9"/>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條文二"/>
    <w:basedOn w:val="a2"/>
    <w:rsid w:val="00EE64BB"/>
    <w:pPr>
      <w:spacing w:line="240" w:lineRule="auto"/>
      <w:ind w:left="512" w:right="57"/>
      <w:jc w:val="both"/>
      <w:textAlignment w:val="auto"/>
    </w:pPr>
    <w:rPr>
      <w:rFonts w:ascii="全真楷書" w:eastAsia="新細明體"/>
      <w:kern w:val="2"/>
      <w:sz w:val="28"/>
    </w:rPr>
  </w:style>
  <w:style w:type="paragraph" w:customStyle="1" w:styleId="affff5">
    <w:name w:val="(一)"/>
    <w:basedOn w:val="a2"/>
    <w:rsid w:val="00EE64BB"/>
    <w:pPr>
      <w:spacing w:line="240" w:lineRule="auto"/>
      <w:ind w:left="1361" w:right="57" w:hanging="794"/>
      <w:jc w:val="both"/>
      <w:textAlignment w:val="auto"/>
    </w:pPr>
    <w:rPr>
      <w:rFonts w:ascii="全真楷書" w:eastAsia="新細明體"/>
      <w:kern w:val="2"/>
      <w:sz w:val="28"/>
    </w:rPr>
  </w:style>
  <w:style w:type="paragraph" w:customStyle="1" w:styleId="Textbody">
    <w:name w:val="Text body"/>
    <w:rsid w:val="00D13C88"/>
    <w:pPr>
      <w:widowControl w:val="0"/>
      <w:suppressAutoHyphens/>
      <w:autoSpaceDN w:val="0"/>
      <w:textAlignment w:val="baseline"/>
    </w:pPr>
    <w:rPr>
      <w:rFonts w:ascii="Calibri" w:eastAsia="新細明體" w:hAnsi="Calibri"/>
      <w:kern w:val="3"/>
      <w:sz w:val="24"/>
      <w:szCs w:val="22"/>
    </w:rPr>
  </w:style>
  <w:style w:type="numbering" w:customStyle="1" w:styleId="1f5">
    <w:name w:val="無清單1"/>
    <w:next w:val="a6"/>
    <w:uiPriority w:val="99"/>
    <w:semiHidden/>
    <w:unhideWhenUsed/>
    <w:rsid w:val="00D13C88"/>
  </w:style>
  <w:style w:type="paragraph" w:customStyle="1" w:styleId="affff6">
    <w:name w:val="字元 字元 字元"/>
    <w:basedOn w:val="a2"/>
    <w:rsid w:val="00D13C88"/>
    <w:pPr>
      <w:widowControl/>
      <w:adjustRightInd/>
      <w:spacing w:after="160" w:line="240" w:lineRule="exact"/>
      <w:textAlignment w:val="auto"/>
    </w:pPr>
    <w:rPr>
      <w:rFonts w:ascii="Tahoma" w:eastAsia="新細明體" w:hAnsi="Tahoma"/>
      <w:sz w:val="20"/>
      <w:lang w:eastAsia="en-US"/>
    </w:rPr>
  </w:style>
  <w:style w:type="paragraph" w:customStyle="1" w:styleId="1110">
    <w:name w:val="字元 字元 字元 字元 字元 字元 字元 字元 字元1 字元 字元 字元 字元 字元 字元1 字元 字元 字元1 字元"/>
    <w:basedOn w:val="a2"/>
    <w:rsid w:val="00D13C88"/>
    <w:pPr>
      <w:widowControl/>
      <w:adjustRightInd/>
      <w:spacing w:after="160" w:line="240" w:lineRule="exact"/>
      <w:textAlignment w:val="auto"/>
    </w:pPr>
    <w:rPr>
      <w:rFonts w:ascii="Tahoma" w:eastAsia="新細明體" w:hAnsi="Tahoma"/>
      <w:sz w:val="20"/>
      <w:lang w:eastAsia="en-US"/>
    </w:rPr>
  </w:style>
  <w:style w:type="character" w:customStyle="1" w:styleId="ft">
    <w:name w:val="ft"/>
    <w:basedOn w:val="a4"/>
    <w:rsid w:val="00D13C88"/>
  </w:style>
  <w:style w:type="numbering" w:customStyle="1" w:styleId="112">
    <w:name w:val="無清單11"/>
    <w:next w:val="a6"/>
    <w:uiPriority w:val="99"/>
    <w:semiHidden/>
    <w:unhideWhenUsed/>
    <w:rsid w:val="00D13C88"/>
  </w:style>
  <w:style w:type="paragraph" w:customStyle="1" w:styleId="a">
    <w:name w:val="一"/>
    <w:basedOn w:val="a2"/>
    <w:rsid w:val="00D13C88"/>
    <w:pPr>
      <w:widowControl/>
      <w:numPr>
        <w:numId w:val="15"/>
      </w:numPr>
      <w:adjustRightInd/>
      <w:spacing w:line="240" w:lineRule="auto"/>
      <w:textAlignment w:val="auto"/>
    </w:pPr>
    <w:rPr>
      <w:rFonts w:ascii="標楷體" w:eastAsia="標楷體"/>
      <w:kern w:val="2"/>
      <w:sz w:val="36"/>
      <w:szCs w:val="36"/>
    </w:rPr>
  </w:style>
  <w:style w:type="paragraph" w:customStyle="1" w:styleId="2f3">
    <w:name w:val="純文字2"/>
    <w:basedOn w:val="a2"/>
    <w:rsid w:val="00D13C88"/>
    <w:pPr>
      <w:spacing w:line="240" w:lineRule="auto"/>
    </w:pPr>
    <w:rPr>
      <w:rFonts w:ascii="細明體" w:hAnsi="Courier New"/>
      <w:kern w:val="2"/>
    </w:rPr>
  </w:style>
  <w:style w:type="table" w:customStyle="1" w:styleId="45">
    <w:name w:val="表格格線4"/>
    <w:basedOn w:val="a5"/>
    <w:next w:val="aff9"/>
    <w:rsid w:val="00D93D0C"/>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865DF"/>
    <w:pPr>
      <w:autoSpaceDN w:val="0"/>
      <w:textAlignment w:val="baseline"/>
    </w:pPr>
    <w:rPr>
      <w:rFonts w:ascii="Calibri" w:eastAsia="新細明體" w:hAnsi="Calibri"/>
      <w:kern w:val="3"/>
      <w:sz w:val="24"/>
      <w:szCs w:val="22"/>
    </w:rPr>
  </w:style>
  <w:style w:type="paragraph" w:customStyle="1" w:styleId="TableContents">
    <w:name w:val="Table Contents"/>
    <w:basedOn w:val="Standard"/>
    <w:rsid w:val="00A865DF"/>
    <w:pPr>
      <w:suppressLineNumbers/>
    </w:pPr>
  </w:style>
  <w:style w:type="paragraph" w:customStyle="1" w:styleId="TableHeading">
    <w:name w:val="Table Heading"/>
    <w:basedOn w:val="TableContents"/>
    <w:rsid w:val="00A865DF"/>
    <w:pPr>
      <w:jc w:val="center"/>
    </w:pPr>
    <w:rPr>
      <w:b/>
      <w:bCs/>
    </w:rPr>
  </w:style>
  <w:style w:type="paragraph" w:customStyle="1" w:styleId="affff7">
    <w:name w:val="主頁標題"/>
    <w:basedOn w:val="a2"/>
    <w:uiPriority w:val="99"/>
    <w:rsid w:val="00A865DF"/>
    <w:pPr>
      <w:adjustRightInd/>
      <w:snapToGrid w:val="0"/>
      <w:spacing w:line="240" w:lineRule="auto"/>
      <w:jc w:val="center"/>
      <w:textAlignment w:val="auto"/>
    </w:pPr>
    <w:rPr>
      <w:rFonts w:ascii="Arial" w:eastAsia="微軟正黑體" w:hAnsi="Arial" w:cs="新細明體"/>
      <w:b/>
      <w:kern w:val="2"/>
      <w:sz w:val="56"/>
    </w:rPr>
  </w:style>
  <w:style w:type="paragraph" w:customStyle="1" w:styleId="affff8">
    <w:name w:val="主頁單位標題"/>
    <w:basedOn w:val="affff7"/>
    <w:uiPriority w:val="99"/>
    <w:rsid w:val="00A865DF"/>
    <w:rPr>
      <w:bCs/>
      <w:sz w:val="40"/>
    </w:rPr>
  </w:style>
  <w:style w:type="paragraph" w:customStyle="1" w:styleId="affff9">
    <w:name w:val="主頁內文標題"/>
    <w:basedOn w:val="affff8"/>
    <w:uiPriority w:val="99"/>
    <w:rsid w:val="00A865DF"/>
    <w:rPr>
      <w:sz w:val="32"/>
    </w:rPr>
  </w:style>
  <w:style w:type="paragraph" w:customStyle="1" w:styleId="100">
    <w:name w:val="●靠左 + 10點"/>
    <w:basedOn w:val="a2"/>
    <w:uiPriority w:val="99"/>
    <w:rsid w:val="00A865DF"/>
    <w:pPr>
      <w:numPr>
        <w:numId w:val="16"/>
      </w:numPr>
      <w:adjustRightInd/>
      <w:snapToGrid w:val="0"/>
      <w:spacing w:line="240" w:lineRule="auto"/>
      <w:ind w:left="284" w:hanging="284"/>
      <w:jc w:val="both"/>
      <w:textAlignment w:val="auto"/>
    </w:pPr>
    <w:rPr>
      <w:rFonts w:ascii="Arial" w:eastAsia="微軟正黑體" w:hAnsi="Arial" w:cstheme="minorHAnsi"/>
      <w:kern w:val="2"/>
      <w:sz w:val="20"/>
      <w:szCs w:val="24"/>
    </w:rPr>
  </w:style>
  <w:style w:type="paragraph" w:customStyle="1" w:styleId="affffa">
    <w:name w:val="圖標置中"/>
    <w:basedOn w:val="a2"/>
    <w:uiPriority w:val="99"/>
    <w:rsid w:val="00A865DF"/>
    <w:pPr>
      <w:adjustRightInd/>
      <w:snapToGrid w:val="0"/>
      <w:spacing w:afterLines="100" w:after="360" w:line="240" w:lineRule="auto"/>
      <w:jc w:val="center"/>
      <w:textAlignment w:val="auto"/>
    </w:pPr>
    <w:rPr>
      <w:rFonts w:ascii="Arial" w:eastAsia="微軟正黑體" w:hAnsi="Arial" w:cs="新細明體"/>
      <w:noProof/>
      <w:kern w:val="2"/>
    </w:rPr>
  </w:style>
  <w:style w:type="paragraph" w:customStyle="1" w:styleId="2f4">
    <w:name w:val="內文前空格（2字元）"/>
    <w:basedOn w:val="a2"/>
    <w:uiPriority w:val="99"/>
    <w:rsid w:val="00A865DF"/>
    <w:pPr>
      <w:adjustRightInd/>
      <w:snapToGrid w:val="0"/>
      <w:spacing w:line="240" w:lineRule="auto"/>
      <w:ind w:firstLineChars="200" w:firstLine="480"/>
      <w:jc w:val="both"/>
      <w:textAlignment w:val="auto"/>
    </w:pPr>
    <w:rPr>
      <w:rFonts w:ascii="Arial" w:eastAsia="微軟正黑體" w:hAnsi="Arial" w:cs="新細明體"/>
      <w:kern w:val="2"/>
    </w:rPr>
  </w:style>
  <w:style w:type="paragraph" w:customStyle="1" w:styleId="affffb">
    <w:name w:val="圖表標置中"/>
    <w:basedOn w:val="a2"/>
    <w:uiPriority w:val="99"/>
    <w:rsid w:val="00A865DF"/>
    <w:pPr>
      <w:adjustRightInd/>
      <w:snapToGrid w:val="0"/>
      <w:spacing w:line="240" w:lineRule="auto"/>
      <w:jc w:val="center"/>
      <w:textAlignment w:val="auto"/>
    </w:pPr>
    <w:rPr>
      <w:rFonts w:ascii="Arial" w:eastAsia="微軟正黑體" w:hAnsi="Arial" w:cs="新細明體"/>
      <w:kern w:val="2"/>
    </w:rPr>
  </w:style>
  <w:style w:type="paragraph" w:customStyle="1" w:styleId="160">
    <w:name w:val="固定行高 16 點"/>
    <w:basedOn w:val="a2"/>
    <w:next w:val="a2"/>
    <w:uiPriority w:val="99"/>
    <w:rsid w:val="00A865DF"/>
    <w:pPr>
      <w:adjustRightInd/>
      <w:snapToGrid w:val="0"/>
      <w:spacing w:line="320" w:lineRule="exact"/>
      <w:jc w:val="both"/>
      <w:textAlignment w:val="auto"/>
    </w:pPr>
    <w:rPr>
      <w:rFonts w:ascii="Calibri" w:eastAsia="標楷體" w:hAnsi="Calibri" w:cs="新細明體"/>
      <w:kern w:val="2"/>
    </w:rPr>
  </w:style>
  <w:style w:type="character" w:customStyle="1" w:styleId="Calibri16">
    <w:name w:val="樣式 (拉丁) Calibri (中文) 標楷體 行距:  固定行高 16 點"/>
    <w:basedOn w:val="a4"/>
    <w:uiPriority w:val="1"/>
    <w:rsid w:val="00A865DF"/>
  </w:style>
  <w:style w:type="paragraph" w:customStyle="1" w:styleId="2105">
    <w:name w:val="樣式 標題 2 + 套用前:  1 行 套用後:  0.5 行"/>
    <w:basedOn w:val="2"/>
    <w:uiPriority w:val="99"/>
    <w:rsid w:val="00A865DF"/>
    <w:pPr>
      <w:keepNext/>
      <w:numPr>
        <w:numId w:val="0"/>
      </w:numPr>
      <w:tabs>
        <w:tab w:val="clear" w:pos="851"/>
        <w:tab w:val="num" w:pos="680"/>
      </w:tabs>
      <w:adjustRightInd/>
      <w:spacing w:after="0" w:line="240" w:lineRule="auto"/>
      <w:ind w:left="680" w:hanging="680"/>
      <w:textAlignment w:val="auto"/>
    </w:pPr>
    <w:rPr>
      <w:rFonts w:ascii="Arial" w:eastAsia="微軟正黑體" w:hAnsi="Arial" w:cs="新細明體"/>
      <w:kern w:val="2"/>
      <w:szCs w:val="20"/>
    </w:rPr>
  </w:style>
  <w:style w:type="table" w:customStyle="1" w:styleId="510">
    <w:name w:val="純表格 51"/>
    <w:basedOn w:val="a5"/>
    <w:uiPriority w:val="45"/>
    <w:rsid w:val="00A865DF"/>
    <w:rPr>
      <w:rFonts w:ascii="Arial" w:eastAsia="微軟正黑體" w:hAnsi="Arial" w:cstheme="minorHAnsi"/>
      <w:kern w:val="2"/>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純表格 41"/>
    <w:basedOn w:val="a5"/>
    <w:uiPriority w:val="44"/>
    <w:rsid w:val="00A865DF"/>
    <w:rPr>
      <w:rFonts w:ascii="Arial" w:eastAsia="微軟正黑體" w:hAnsi="Arial" w:cstheme="minorHAnsi"/>
      <w:kern w:val="2"/>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31">
    <w:name w:val="格線表格 4 - 輔色 3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61">
    <w:name w:val="格線表格 4 - 輔色 6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120">
    <w:name w:val="●靠左 + 12 點"/>
    <w:basedOn w:val="100"/>
    <w:uiPriority w:val="99"/>
    <w:rsid w:val="00A865DF"/>
    <w:pPr>
      <w:ind w:leftChars="50" w:left="504" w:hanging="454"/>
    </w:pPr>
    <w:rPr>
      <w:sz w:val="24"/>
    </w:rPr>
  </w:style>
  <w:style w:type="paragraph" w:customStyle="1" w:styleId="xl55">
    <w:name w:val="xl55"/>
    <w:basedOn w:val="a2"/>
    <w:rsid w:val="00A3457C"/>
    <w:pPr>
      <w:widowControl/>
      <w:pBdr>
        <w:left w:val="single" w:sz="4" w:space="0" w:color="auto"/>
        <w:bottom w:val="single" w:sz="4" w:space="0" w:color="auto"/>
      </w:pBdr>
      <w:adjustRightInd/>
      <w:spacing w:before="100" w:beforeAutospacing="1" w:after="100" w:afterAutospacing="1" w:line="240" w:lineRule="auto"/>
      <w:textAlignment w:val="center"/>
    </w:pPr>
    <w:rPr>
      <w:rFonts w:eastAsia="Arial Unicode MS"/>
      <w:color w:val="FF00FF"/>
      <w:kern w:val="2"/>
      <w:sz w:val="20"/>
    </w:rPr>
  </w:style>
  <w:style w:type="table" w:customStyle="1" w:styleId="1f6">
    <w:name w:val="週報表格格線1"/>
    <w:basedOn w:val="a5"/>
    <w:uiPriority w:val="59"/>
    <w:rsid w:val="000C1F4E"/>
    <w:pPr>
      <w:widowControl w:val="0"/>
      <w:adjustRightInd w:val="0"/>
      <w:spacing w:line="360" w:lineRule="atLeas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6F46"/>
    <w:pPr>
      <w:widowControl w:val="0"/>
      <w:adjustRightInd w:val="0"/>
      <w:spacing w:line="360" w:lineRule="atLeast"/>
      <w:textAlignment w:val="baseline"/>
    </w:pPr>
    <w:rPr>
      <w:sz w:val="24"/>
    </w:rPr>
  </w:style>
  <w:style w:type="paragraph" w:styleId="12">
    <w:name w:val="heading 1"/>
    <w:aliases w:val="NMP Heading 1,h1,app heading 1,l1,Memo Heading 1,h11,h12,h13,h14,h15,h16,h17,h111,h121,h131,h141,h151,h161,h18,h112,h122,h132,h142,h152,h162,h19,h113,h123,h133,h143,h153,h163,Section of paper,Heading 1_a,Huvudrubrik,heading 1,Titre§"/>
    <w:basedOn w:val="a2"/>
    <w:next w:val="a2"/>
    <w:link w:val="13"/>
    <w:autoRedefine/>
    <w:qFormat/>
    <w:rsid w:val="00F602DF"/>
    <w:pPr>
      <w:keepNext/>
      <w:tabs>
        <w:tab w:val="num" w:pos="360"/>
        <w:tab w:val="left" w:pos="567"/>
      </w:tabs>
      <w:snapToGrid w:val="0"/>
      <w:spacing w:beforeLines="100" w:before="240" w:afterLines="10" w:after="24" w:line="360" w:lineRule="auto"/>
      <w:ind w:left="429" w:hangingChars="149" w:hanging="429"/>
      <w:jc w:val="both"/>
      <w:outlineLvl w:val="0"/>
    </w:pPr>
    <w:rPr>
      <w:rFonts w:ascii="標楷體" w:eastAsia="標楷體" w:hAnsi="標楷體"/>
      <w:bCs/>
      <w:color w:val="0D0D0D"/>
      <w:spacing w:val="4"/>
      <w:kern w:val="52"/>
      <w:sz w:val="28"/>
      <w:szCs w:val="24"/>
    </w:rPr>
  </w:style>
  <w:style w:type="paragraph" w:styleId="2">
    <w:name w:val="heading 2"/>
    <w:aliases w:val="Head2A,h2,DO NOT USE_h2,h21,UNDERRUBRIK 1-2,Head 2,l2,TitreProp,Header 2,ITT t2,PA Major Section,Livello 2,R2,H21,Heading 2 Hidden,Head1,2nd level,heading 2,I2,Section Title,Heading2,list2,H2-Heading 2,Header&#10;2,Header2,22,heading2,2&#10;2,標題 1 章"/>
    <w:basedOn w:val="a2"/>
    <w:next w:val="a2"/>
    <w:link w:val="21"/>
    <w:qFormat/>
    <w:rsid w:val="005A1D31"/>
    <w:pPr>
      <w:numPr>
        <w:ilvl w:val="1"/>
        <w:numId w:val="9"/>
      </w:numPr>
      <w:tabs>
        <w:tab w:val="left" w:pos="851"/>
      </w:tabs>
      <w:snapToGrid w:val="0"/>
      <w:spacing w:after="120" w:line="440" w:lineRule="exact"/>
      <w:jc w:val="both"/>
      <w:outlineLvl w:val="1"/>
    </w:pPr>
    <w:rPr>
      <w:rFonts w:ascii="標楷體" w:eastAsia="標楷體" w:hAnsi="標楷體"/>
      <w:szCs w:val="24"/>
    </w:rPr>
  </w:style>
  <w:style w:type="paragraph" w:styleId="3">
    <w:name w:val="heading 3"/>
    <w:aliases w:val="Underrubrik2,h3,Memo Heading 3,no break,0H,l3,list 3,Head 3,1.1.1,3rd level,Major Section Sub Section,PA Minor Section,Head3,Level 3 Head,31,32,33,311,321,34,312,322,35,313,323,36,314,324,37,315,325,38,316,326,39,317,327,310,318,328,Char3 Char"/>
    <w:basedOn w:val="a2"/>
    <w:next w:val="a2"/>
    <w:link w:val="31"/>
    <w:autoRedefine/>
    <w:qFormat/>
    <w:rsid w:val="00490B4E"/>
    <w:pPr>
      <w:numPr>
        <w:ilvl w:val="3"/>
        <w:numId w:val="9"/>
      </w:numPr>
      <w:tabs>
        <w:tab w:val="left" w:pos="1418"/>
      </w:tabs>
      <w:snapToGrid w:val="0"/>
      <w:spacing w:after="20" w:line="360" w:lineRule="exact"/>
      <w:jc w:val="both"/>
      <w:outlineLvl w:val="2"/>
    </w:pPr>
    <w:rPr>
      <w:rFonts w:eastAsia="標楷體" w:hAnsi="標楷體"/>
      <w:bCs/>
      <w:color w:val="000000" w:themeColor="text1"/>
      <w:szCs w:val="32"/>
    </w:rPr>
  </w:style>
  <w:style w:type="paragraph" w:styleId="4">
    <w:name w:val="heading 4"/>
    <w:basedOn w:val="a2"/>
    <w:next w:val="a2"/>
    <w:link w:val="41"/>
    <w:qFormat/>
    <w:rsid w:val="003C60B6"/>
    <w:pPr>
      <w:numPr>
        <w:numId w:val="12"/>
      </w:numPr>
      <w:tabs>
        <w:tab w:val="left" w:pos="317"/>
        <w:tab w:val="left" w:pos="500"/>
      </w:tabs>
      <w:snapToGrid w:val="0"/>
      <w:spacing w:beforeLines="50" w:line="440" w:lineRule="exact"/>
      <w:jc w:val="both"/>
      <w:outlineLvl w:val="3"/>
    </w:pPr>
    <w:rPr>
      <w:rFonts w:ascii="標楷體" w:eastAsia="標楷體" w:hAnsi="標楷體"/>
      <w:bCs/>
      <w:iCs/>
      <w:szCs w:val="24"/>
    </w:rPr>
  </w:style>
  <w:style w:type="paragraph" w:styleId="5">
    <w:name w:val="heading 5"/>
    <w:basedOn w:val="a2"/>
    <w:next w:val="a3"/>
    <w:link w:val="51"/>
    <w:qFormat/>
    <w:rsid w:val="00F26AE8"/>
    <w:pPr>
      <w:numPr>
        <w:ilvl w:val="4"/>
        <w:numId w:val="9"/>
      </w:numPr>
      <w:snapToGrid w:val="0"/>
      <w:spacing w:before="120" w:line="240" w:lineRule="auto"/>
      <w:outlineLvl w:val="4"/>
    </w:pPr>
    <w:rPr>
      <w:rFonts w:ascii="標楷體" w:eastAsia="標楷體" w:hAnsi="標楷體"/>
      <w:szCs w:val="24"/>
    </w:rPr>
  </w:style>
  <w:style w:type="paragraph" w:styleId="60">
    <w:name w:val="heading 6"/>
    <w:basedOn w:val="a2"/>
    <w:next w:val="a2"/>
    <w:link w:val="61"/>
    <w:qFormat/>
    <w:rsid w:val="005D5117"/>
    <w:pPr>
      <w:adjustRightInd/>
      <w:snapToGrid w:val="0"/>
      <w:spacing w:beforeLines="30" w:before="114" w:afterLines="30" w:after="114" w:line="480" w:lineRule="exact"/>
      <w:ind w:left="2381" w:hanging="396"/>
      <w:jc w:val="both"/>
      <w:textAlignment w:val="auto"/>
      <w:outlineLvl w:val="5"/>
    </w:pPr>
    <w:rPr>
      <w:rFonts w:eastAsia="標楷體"/>
      <w:kern w:val="2"/>
      <w:sz w:val="28"/>
      <w:szCs w:val="28"/>
    </w:rPr>
  </w:style>
  <w:style w:type="paragraph" w:styleId="9">
    <w:name w:val="heading 9"/>
    <w:basedOn w:val="a2"/>
    <w:next w:val="a2"/>
    <w:link w:val="90"/>
    <w:qFormat/>
    <w:rsid w:val="005D5117"/>
    <w:pPr>
      <w:adjustRightInd/>
      <w:snapToGrid w:val="0"/>
      <w:spacing w:beforeLines="50" w:before="50" w:afterLines="20" w:line="480" w:lineRule="exact"/>
      <w:ind w:left="2556" w:hanging="284"/>
      <w:jc w:val="both"/>
      <w:textAlignment w:val="auto"/>
      <w:outlineLvl w:val="8"/>
    </w:pPr>
    <w:rPr>
      <w:rFonts w:eastAsia="標楷體"/>
      <w:iCs/>
      <w:kern w:val="2"/>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標題 1 字元"/>
    <w:aliases w:val="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2"/>
    <w:rsid w:val="00F602DF"/>
    <w:rPr>
      <w:rFonts w:ascii="標楷體" w:eastAsia="標楷體" w:hAnsi="標楷體"/>
      <w:bCs/>
      <w:color w:val="0D0D0D"/>
      <w:spacing w:val="4"/>
      <w:kern w:val="52"/>
      <w:sz w:val="28"/>
      <w:szCs w:val="24"/>
    </w:rPr>
  </w:style>
  <w:style w:type="character" w:customStyle="1" w:styleId="21">
    <w:name w:val="標題 2 字元"/>
    <w:aliases w:val="Head2A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Heading2 字元"/>
    <w:link w:val="2"/>
    <w:rsid w:val="005A1D31"/>
    <w:rPr>
      <w:rFonts w:ascii="標楷體" w:eastAsia="標楷體" w:hAnsi="標楷體"/>
      <w:sz w:val="24"/>
      <w:szCs w:val="24"/>
    </w:rPr>
  </w:style>
  <w:style w:type="character" w:customStyle="1" w:styleId="31">
    <w:name w:val="標題 3 字元"/>
    <w:aliases w:val="Underrubrik2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313 字元"/>
    <w:link w:val="3"/>
    <w:rsid w:val="00490B4E"/>
    <w:rPr>
      <w:rFonts w:eastAsia="標楷體" w:hAnsi="標楷體"/>
      <w:bCs/>
      <w:color w:val="000000" w:themeColor="text1"/>
      <w:sz w:val="24"/>
      <w:szCs w:val="32"/>
    </w:rPr>
  </w:style>
  <w:style w:type="character" w:customStyle="1" w:styleId="41">
    <w:name w:val="標題 4 字元"/>
    <w:link w:val="4"/>
    <w:rsid w:val="003C60B6"/>
    <w:rPr>
      <w:rFonts w:ascii="標楷體" w:eastAsia="標楷體" w:hAnsi="標楷體"/>
      <w:bCs/>
      <w:iCs/>
      <w:sz w:val="24"/>
      <w:szCs w:val="24"/>
    </w:rPr>
  </w:style>
  <w:style w:type="paragraph" w:styleId="a3">
    <w:name w:val="Normal Indent"/>
    <w:basedOn w:val="a2"/>
    <w:uiPriority w:val="99"/>
    <w:rsid w:val="00D57D78"/>
    <w:pPr>
      <w:ind w:left="480"/>
    </w:pPr>
    <w:rPr>
      <w:rFonts w:eastAsia="標楷體"/>
    </w:rPr>
  </w:style>
  <w:style w:type="character" w:customStyle="1" w:styleId="51">
    <w:name w:val="標題 5 字元"/>
    <w:link w:val="5"/>
    <w:rsid w:val="00F26AE8"/>
    <w:rPr>
      <w:rFonts w:ascii="標楷體" w:eastAsia="標楷體" w:hAnsi="標楷體"/>
      <w:sz w:val="24"/>
      <w:szCs w:val="24"/>
    </w:rPr>
  </w:style>
  <w:style w:type="character" w:customStyle="1" w:styleId="61">
    <w:name w:val="標題 6 字元"/>
    <w:basedOn w:val="a4"/>
    <w:link w:val="60"/>
    <w:rsid w:val="005D5117"/>
    <w:rPr>
      <w:rFonts w:eastAsia="標楷體"/>
      <w:kern w:val="2"/>
      <w:sz w:val="28"/>
      <w:szCs w:val="28"/>
    </w:rPr>
  </w:style>
  <w:style w:type="character" w:customStyle="1" w:styleId="90">
    <w:name w:val="標題 9 字元"/>
    <w:basedOn w:val="a4"/>
    <w:link w:val="9"/>
    <w:rsid w:val="005D5117"/>
    <w:rPr>
      <w:rFonts w:eastAsia="標楷體"/>
      <w:iCs/>
      <w:kern w:val="2"/>
      <w:sz w:val="28"/>
      <w:szCs w:val="28"/>
    </w:rPr>
  </w:style>
  <w:style w:type="paragraph" w:styleId="a7">
    <w:name w:val="header"/>
    <w:basedOn w:val="a2"/>
    <w:link w:val="a8"/>
    <w:uiPriority w:val="99"/>
    <w:rsid w:val="00D57D78"/>
    <w:pPr>
      <w:tabs>
        <w:tab w:val="center" w:pos="4153"/>
        <w:tab w:val="right" w:pos="8306"/>
      </w:tabs>
    </w:pPr>
    <w:rPr>
      <w:sz w:val="20"/>
    </w:rPr>
  </w:style>
  <w:style w:type="character" w:customStyle="1" w:styleId="a8">
    <w:name w:val="頁首 字元"/>
    <w:basedOn w:val="a4"/>
    <w:link w:val="a7"/>
    <w:uiPriority w:val="99"/>
    <w:rsid w:val="00DE77E1"/>
  </w:style>
  <w:style w:type="paragraph" w:styleId="a9">
    <w:name w:val="footer"/>
    <w:basedOn w:val="a2"/>
    <w:link w:val="aa"/>
    <w:uiPriority w:val="99"/>
    <w:rsid w:val="00D57D78"/>
    <w:pPr>
      <w:tabs>
        <w:tab w:val="center" w:pos="4153"/>
        <w:tab w:val="right" w:pos="8306"/>
      </w:tabs>
    </w:pPr>
    <w:rPr>
      <w:sz w:val="20"/>
    </w:rPr>
  </w:style>
  <w:style w:type="character" w:customStyle="1" w:styleId="aa">
    <w:name w:val="頁尾 字元"/>
    <w:basedOn w:val="a4"/>
    <w:link w:val="a9"/>
    <w:uiPriority w:val="99"/>
    <w:rsid w:val="00761918"/>
  </w:style>
  <w:style w:type="paragraph" w:customStyle="1" w:styleId="a10">
    <w:name w:val="a1"/>
    <w:basedOn w:val="a2"/>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2">
    <w:name w:val="Body Text Indent 2"/>
    <w:basedOn w:val="a2"/>
    <w:link w:val="23"/>
    <w:rsid w:val="00D57D78"/>
    <w:pPr>
      <w:adjustRightInd/>
      <w:spacing w:before="120" w:line="240" w:lineRule="auto"/>
      <w:ind w:left="992" w:hanging="992"/>
      <w:jc w:val="both"/>
      <w:textAlignment w:val="auto"/>
    </w:pPr>
    <w:rPr>
      <w:rFonts w:eastAsia="華康中楷體"/>
      <w:kern w:val="2"/>
      <w:sz w:val="32"/>
    </w:rPr>
  </w:style>
  <w:style w:type="character" w:customStyle="1" w:styleId="23">
    <w:name w:val="本文縮排 2 字元"/>
    <w:link w:val="22"/>
    <w:rsid w:val="00761918"/>
    <w:rPr>
      <w:rFonts w:eastAsia="華康中楷體"/>
      <w:kern w:val="2"/>
      <w:sz w:val="32"/>
    </w:rPr>
  </w:style>
  <w:style w:type="paragraph" w:styleId="32">
    <w:name w:val="Body Text Indent 3"/>
    <w:basedOn w:val="a2"/>
    <w:link w:val="33"/>
    <w:rsid w:val="00D57D78"/>
    <w:pPr>
      <w:adjustRightInd/>
      <w:spacing w:line="240" w:lineRule="auto"/>
      <w:ind w:left="840" w:hanging="840"/>
      <w:textAlignment w:val="auto"/>
    </w:pPr>
    <w:rPr>
      <w:rFonts w:eastAsia="標楷體"/>
      <w:kern w:val="2"/>
      <w:sz w:val="28"/>
    </w:rPr>
  </w:style>
  <w:style w:type="character" w:customStyle="1" w:styleId="33">
    <w:name w:val="本文縮排 3 字元"/>
    <w:link w:val="32"/>
    <w:rsid w:val="00761918"/>
    <w:rPr>
      <w:rFonts w:eastAsia="標楷體"/>
      <w:kern w:val="2"/>
      <w:sz w:val="28"/>
    </w:rPr>
  </w:style>
  <w:style w:type="paragraph" w:styleId="ab">
    <w:name w:val="Block Text"/>
    <w:basedOn w:val="a2"/>
    <w:rsid w:val="00D57D78"/>
    <w:pPr>
      <w:widowControl/>
      <w:autoSpaceDE w:val="0"/>
      <w:autoSpaceDN w:val="0"/>
      <w:ind w:left="500" w:right="33"/>
      <w:textAlignment w:val="center"/>
    </w:pPr>
    <w:rPr>
      <w:rFonts w:ascii="標楷體" w:eastAsia="標楷體"/>
    </w:rPr>
  </w:style>
  <w:style w:type="paragraph" w:customStyle="1" w:styleId="210">
    <w:name w:val="本文 21"/>
    <w:basedOn w:val="a2"/>
    <w:rsid w:val="00D57D78"/>
    <w:pPr>
      <w:autoSpaceDE w:val="0"/>
      <w:autoSpaceDN w:val="0"/>
      <w:spacing w:line="300" w:lineRule="auto"/>
      <w:ind w:left="1980" w:firstLine="540"/>
    </w:pPr>
    <w:rPr>
      <w:rFonts w:ascii="華康中楷體" w:eastAsia="華康中楷體"/>
      <w:sz w:val="32"/>
    </w:rPr>
  </w:style>
  <w:style w:type="character" w:styleId="ac">
    <w:name w:val="page number"/>
    <w:basedOn w:val="a4"/>
    <w:rsid w:val="00D57D78"/>
  </w:style>
  <w:style w:type="paragraph" w:customStyle="1" w:styleId="ad">
    <w:name w:val="條 二"/>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e">
    <w:name w:val="Hyperlink"/>
    <w:uiPriority w:val="99"/>
    <w:rsid w:val="00D57D78"/>
    <w:rPr>
      <w:color w:val="0000FF"/>
      <w:u w:val="single"/>
    </w:rPr>
  </w:style>
  <w:style w:type="paragraph" w:customStyle="1" w:styleId="af">
    <w:name w:val="格文"/>
    <w:rsid w:val="00D57D78"/>
    <w:pPr>
      <w:widowControl w:val="0"/>
      <w:adjustRightInd w:val="0"/>
      <w:spacing w:line="360" w:lineRule="atLeast"/>
      <w:textAlignment w:val="baseline"/>
    </w:pPr>
    <w:rPr>
      <w:rFonts w:eastAsia="標楷體"/>
    </w:rPr>
  </w:style>
  <w:style w:type="paragraph" w:styleId="af0">
    <w:name w:val="Document Map"/>
    <w:basedOn w:val="a2"/>
    <w:link w:val="af1"/>
    <w:rsid w:val="00D57D78"/>
    <w:pPr>
      <w:shd w:val="clear" w:color="auto" w:fill="000080"/>
    </w:pPr>
    <w:rPr>
      <w:rFonts w:ascii="Arial" w:eastAsia="新細明體" w:hAnsi="Arial"/>
    </w:rPr>
  </w:style>
  <w:style w:type="character" w:customStyle="1" w:styleId="af1">
    <w:name w:val="文件引導模式 字元"/>
    <w:link w:val="af0"/>
    <w:rsid w:val="00761918"/>
    <w:rPr>
      <w:rFonts w:ascii="Arial" w:eastAsia="新細明體" w:hAnsi="Arial"/>
      <w:sz w:val="24"/>
      <w:shd w:val="clear" w:color="auto" w:fill="000080"/>
    </w:rPr>
  </w:style>
  <w:style w:type="paragraph" w:styleId="af2">
    <w:name w:val="Body Text Indent"/>
    <w:basedOn w:val="a2"/>
    <w:link w:val="af3"/>
    <w:rsid w:val="00D57D78"/>
    <w:pPr>
      <w:spacing w:before="120"/>
      <w:ind w:left="851"/>
      <w:jc w:val="both"/>
    </w:pPr>
    <w:rPr>
      <w:rFonts w:ascii="標楷體" w:eastAsia="標楷體"/>
    </w:rPr>
  </w:style>
  <w:style w:type="character" w:customStyle="1" w:styleId="af3">
    <w:name w:val="本文縮排 字元"/>
    <w:link w:val="af2"/>
    <w:rsid w:val="00761918"/>
    <w:rPr>
      <w:rFonts w:ascii="標楷體" w:eastAsia="標楷體"/>
      <w:sz w:val="24"/>
    </w:rPr>
  </w:style>
  <w:style w:type="paragraph" w:styleId="af4">
    <w:name w:val="Body Text"/>
    <w:basedOn w:val="a2"/>
    <w:link w:val="af5"/>
    <w:rsid w:val="00D57D78"/>
    <w:pPr>
      <w:spacing w:line="0" w:lineRule="atLeast"/>
      <w:jc w:val="both"/>
    </w:pPr>
    <w:rPr>
      <w:rFonts w:ascii="標楷體" w:eastAsia="標楷體"/>
      <w:sz w:val="20"/>
    </w:rPr>
  </w:style>
  <w:style w:type="character" w:customStyle="1" w:styleId="af5">
    <w:name w:val="本文 字元"/>
    <w:link w:val="af4"/>
    <w:rsid w:val="00761918"/>
    <w:rPr>
      <w:rFonts w:ascii="標楷體" w:eastAsia="標楷體"/>
    </w:rPr>
  </w:style>
  <w:style w:type="paragraph" w:styleId="24">
    <w:name w:val="Body Text 2"/>
    <w:basedOn w:val="a2"/>
    <w:link w:val="25"/>
    <w:rsid w:val="00D57D78"/>
    <w:pPr>
      <w:spacing w:line="0" w:lineRule="atLeast"/>
      <w:jc w:val="both"/>
    </w:pPr>
    <w:rPr>
      <w:rFonts w:ascii="標楷體" w:eastAsia="標楷體"/>
      <w:sz w:val="22"/>
    </w:rPr>
  </w:style>
  <w:style w:type="character" w:customStyle="1" w:styleId="25">
    <w:name w:val="本文 2 字元"/>
    <w:link w:val="24"/>
    <w:rsid w:val="00761918"/>
    <w:rPr>
      <w:rFonts w:ascii="標楷體" w:eastAsia="標楷體"/>
      <w:sz w:val="22"/>
    </w:rPr>
  </w:style>
  <w:style w:type="character" w:styleId="af6">
    <w:name w:val="FollowedHyperlink"/>
    <w:uiPriority w:val="99"/>
    <w:rsid w:val="00D57D78"/>
    <w:rPr>
      <w:color w:val="800080"/>
      <w:u w:val="single"/>
    </w:rPr>
  </w:style>
  <w:style w:type="paragraph" w:styleId="14">
    <w:name w:val="toc 1"/>
    <w:basedOn w:val="a2"/>
    <w:next w:val="a2"/>
    <w:autoRedefine/>
    <w:uiPriority w:val="39"/>
    <w:qFormat/>
    <w:rsid w:val="006023E7"/>
    <w:pPr>
      <w:tabs>
        <w:tab w:val="left" w:pos="426"/>
        <w:tab w:val="right" w:leader="dot" w:pos="9360"/>
      </w:tabs>
      <w:adjustRightInd/>
      <w:spacing w:beforeLines="25" w:before="60" w:afterLines="25" w:after="60" w:line="360" w:lineRule="exact"/>
      <w:ind w:leftChars="-59" w:left="-142"/>
      <w:jc w:val="center"/>
    </w:pPr>
    <w:rPr>
      <w:rFonts w:eastAsia="標楷體"/>
      <w:b/>
      <w:bCs/>
      <w:caps/>
      <w:noProof/>
      <w:sz w:val="28"/>
      <w:szCs w:val="22"/>
    </w:rPr>
  </w:style>
  <w:style w:type="paragraph" w:styleId="af7">
    <w:name w:val="annotation text"/>
    <w:basedOn w:val="a2"/>
    <w:link w:val="af8"/>
    <w:uiPriority w:val="99"/>
    <w:rsid w:val="00D57D78"/>
    <w:pPr>
      <w:autoSpaceDE w:val="0"/>
      <w:autoSpaceDN w:val="0"/>
      <w:spacing w:line="240" w:lineRule="atLeast"/>
      <w:textAlignment w:val="auto"/>
    </w:pPr>
    <w:rPr>
      <w:rFonts w:ascii="細明體"/>
    </w:rPr>
  </w:style>
  <w:style w:type="character" w:customStyle="1" w:styleId="af8">
    <w:name w:val="註解文字 字元"/>
    <w:link w:val="af7"/>
    <w:uiPriority w:val="99"/>
    <w:rsid w:val="00761918"/>
    <w:rPr>
      <w:rFonts w:ascii="細明體"/>
      <w:sz w:val="24"/>
    </w:rPr>
  </w:style>
  <w:style w:type="paragraph" w:styleId="26">
    <w:name w:val="toc 2"/>
    <w:basedOn w:val="a2"/>
    <w:next w:val="a2"/>
    <w:autoRedefine/>
    <w:uiPriority w:val="39"/>
    <w:qFormat/>
    <w:rsid w:val="00D57D78"/>
    <w:pPr>
      <w:ind w:left="480"/>
    </w:pPr>
  </w:style>
  <w:style w:type="paragraph" w:styleId="34">
    <w:name w:val="toc 3"/>
    <w:basedOn w:val="a2"/>
    <w:next w:val="a2"/>
    <w:autoRedefine/>
    <w:uiPriority w:val="39"/>
    <w:qFormat/>
    <w:rsid w:val="00D57D78"/>
    <w:pPr>
      <w:ind w:left="960"/>
    </w:pPr>
  </w:style>
  <w:style w:type="paragraph" w:styleId="43">
    <w:name w:val="toc 4"/>
    <w:basedOn w:val="a2"/>
    <w:next w:val="a2"/>
    <w:autoRedefine/>
    <w:uiPriority w:val="39"/>
    <w:rsid w:val="00D57D78"/>
    <w:pPr>
      <w:ind w:left="1440"/>
    </w:pPr>
  </w:style>
  <w:style w:type="paragraph" w:styleId="52">
    <w:name w:val="toc 5"/>
    <w:basedOn w:val="a2"/>
    <w:next w:val="a2"/>
    <w:autoRedefine/>
    <w:uiPriority w:val="39"/>
    <w:rsid w:val="00D57D78"/>
    <w:pPr>
      <w:ind w:left="1920"/>
    </w:pPr>
  </w:style>
  <w:style w:type="paragraph" w:styleId="62">
    <w:name w:val="toc 6"/>
    <w:basedOn w:val="a2"/>
    <w:next w:val="a2"/>
    <w:autoRedefine/>
    <w:uiPriority w:val="39"/>
    <w:rsid w:val="00D57D78"/>
    <w:pPr>
      <w:ind w:left="2400"/>
    </w:pPr>
  </w:style>
  <w:style w:type="paragraph" w:styleId="7">
    <w:name w:val="toc 7"/>
    <w:basedOn w:val="a2"/>
    <w:next w:val="a2"/>
    <w:autoRedefine/>
    <w:uiPriority w:val="39"/>
    <w:rsid w:val="00D57D78"/>
    <w:pPr>
      <w:ind w:left="2880"/>
    </w:pPr>
  </w:style>
  <w:style w:type="paragraph" w:styleId="8">
    <w:name w:val="toc 8"/>
    <w:basedOn w:val="a2"/>
    <w:next w:val="a2"/>
    <w:autoRedefine/>
    <w:uiPriority w:val="39"/>
    <w:rsid w:val="00D57D78"/>
    <w:pPr>
      <w:ind w:left="3360"/>
    </w:pPr>
  </w:style>
  <w:style w:type="paragraph" w:styleId="91">
    <w:name w:val="toc 9"/>
    <w:basedOn w:val="a2"/>
    <w:next w:val="a2"/>
    <w:autoRedefine/>
    <w:uiPriority w:val="39"/>
    <w:rsid w:val="00D57D78"/>
    <w:pPr>
      <w:ind w:left="3840"/>
    </w:pPr>
  </w:style>
  <w:style w:type="paragraph" w:styleId="af9">
    <w:name w:val="Body Text First Indent"/>
    <w:basedOn w:val="af4"/>
    <w:link w:val="afa"/>
    <w:rsid w:val="00D57D78"/>
    <w:pPr>
      <w:adjustRightInd/>
      <w:spacing w:after="120" w:line="240" w:lineRule="auto"/>
      <w:ind w:firstLine="567"/>
      <w:jc w:val="left"/>
      <w:textAlignment w:val="auto"/>
    </w:pPr>
    <w:rPr>
      <w:rFonts w:ascii="Times New Roman" w:eastAsia="新細明體"/>
      <w:kern w:val="2"/>
      <w:sz w:val="28"/>
    </w:rPr>
  </w:style>
  <w:style w:type="character" w:customStyle="1" w:styleId="afa">
    <w:name w:val="本文第一層縮排 字元"/>
    <w:basedOn w:val="af5"/>
    <w:link w:val="af9"/>
    <w:rsid w:val="00802321"/>
    <w:rPr>
      <w:rFonts w:ascii="標楷體" w:eastAsia="新細明體"/>
      <w:kern w:val="2"/>
      <w:sz w:val="28"/>
    </w:rPr>
  </w:style>
  <w:style w:type="paragraph" w:customStyle="1" w:styleId="15">
    <w:name w:val="條條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6">
    <w:name w:val="條 二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7">
    <w:name w:val="條條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2"/>
    <w:rsid w:val="00D57D78"/>
    <w:pPr>
      <w:autoSpaceDE w:val="0"/>
      <w:autoSpaceDN w:val="0"/>
      <w:spacing w:line="300" w:lineRule="auto"/>
      <w:ind w:left="1980" w:firstLine="540"/>
    </w:pPr>
    <w:rPr>
      <w:rFonts w:ascii="華康中楷體" w:eastAsia="華康中楷體"/>
      <w:sz w:val="32"/>
    </w:rPr>
  </w:style>
  <w:style w:type="paragraph" w:customStyle="1" w:styleId="afb">
    <w:name w:val="條文"/>
    <w:basedOn w:val="a2"/>
    <w:rsid w:val="00D57D78"/>
    <w:pPr>
      <w:spacing w:line="400" w:lineRule="atLeast"/>
      <w:textDirection w:val="lrTbV"/>
    </w:pPr>
    <w:rPr>
      <w:rFonts w:ascii="標楷體" w:eastAsia="標楷體"/>
      <w:sz w:val="30"/>
    </w:rPr>
  </w:style>
  <w:style w:type="paragraph" w:customStyle="1" w:styleId="17">
    <w:name w:val="區塊文字1"/>
    <w:basedOn w:val="a2"/>
    <w:rsid w:val="00D57D78"/>
    <w:pPr>
      <w:spacing w:line="500" w:lineRule="exact"/>
      <w:ind w:left="589" w:right="212" w:hanging="240"/>
    </w:pPr>
    <w:rPr>
      <w:rFonts w:ascii="標楷體" w:eastAsia="標楷體"/>
      <w:sz w:val="28"/>
    </w:rPr>
  </w:style>
  <w:style w:type="paragraph" w:customStyle="1" w:styleId="18">
    <w:name w:val="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8">
    <w:name w:val="2"/>
    <w:basedOn w:val="a2"/>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9">
    <w:name w:val="格文1"/>
    <w:rsid w:val="00D57D78"/>
    <w:pPr>
      <w:widowControl w:val="0"/>
      <w:adjustRightInd w:val="0"/>
      <w:spacing w:line="360" w:lineRule="atLeast"/>
      <w:textAlignment w:val="baseline"/>
    </w:pPr>
    <w:rPr>
      <w:rFonts w:eastAsia="標楷體"/>
    </w:rPr>
  </w:style>
  <w:style w:type="paragraph" w:customStyle="1" w:styleId="a1">
    <w:name w:val="內文點列"/>
    <w:basedOn w:val="a2"/>
    <w:rsid w:val="00D57D78"/>
    <w:pPr>
      <w:numPr>
        <w:numId w:val="1"/>
      </w:numPr>
      <w:spacing w:line="360" w:lineRule="auto"/>
      <w:jc w:val="both"/>
    </w:pPr>
    <w:rPr>
      <w:rFonts w:ascii="Arial" w:eastAsia="全真楷書" w:hAnsi="Arial"/>
      <w:spacing w:val="15"/>
      <w:sz w:val="26"/>
    </w:rPr>
  </w:style>
  <w:style w:type="paragraph" w:customStyle="1" w:styleId="29">
    <w:name w:val="格文2"/>
    <w:rsid w:val="00D57D78"/>
    <w:pPr>
      <w:widowControl w:val="0"/>
      <w:adjustRightInd w:val="0"/>
      <w:spacing w:line="360" w:lineRule="atLeast"/>
      <w:textAlignment w:val="baseline"/>
    </w:pPr>
    <w:rPr>
      <w:rFonts w:eastAsia="標楷體"/>
    </w:rPr>
  </w:style>
  <w:style w:type="paragraph" w:styleId="afc">
    <w:name w:val="Note Heading"/>
    <w:basedOn w:val="a2"/>
    <w:next w:val="a2"/>
    <w:link w:val="afd"/>
    <w:rsid w:val="00D57D78"/>
    <w:pPr>
      <w:jc w:val="center"/>
    </w:pPr>
  </w:style>
  <w:style w:type="character" w:customStyle="1" w:styleId="afd">
    <w:name w:val="註釋標題 字元"/>
    <w:link w:val="afc"/>
    <w:rsid w:val="00761918"/>
    <w:rPr>
      <w:sz w:val="24"/>
    </w:rPr>
  </w:style>
  <w:style w:type="paragraph" w:customStyle="1" w:styleId="afe">
    <w:name w:val="表格文字"/>
    <w:basedOn w:val="a2"/>
    <w:rsid w:val="00D57D78"/>
    <w:pPr>
      <w:spacing w:line="320" w:lineRule="exact"/>
    </w:pPr>
    <w:rPr>
      <w:sz w:val="22"/>
    </w:rPr>
  </w:style>
  <w:style w:type="paragraph" w:customStyle="1" w:styleId="aff">
    <w:name w:val="備註"/>
    <w:basedOn w:val="a2"/>
    <w:rsid w:val="00D57D78"/>
    <w:pPr>
      <w:spacing w:line="240" w:lineRule="auto"/>
    </w:pPr>
    <w:rPr>
      <w:position w:val="-24"/>
      <w:sz w:val="20"/>
    </w:rPr>
  </w:style>
  <w:style w:type="paragraph" w:customStyle="1" w:styleId="1a">
    <w:name w:val="條文1"/>
    <w:basedOn w:val="a2"/>
    <w:rsid w:val="00D57D78"/>
    <w:pPr>
      <w:spacing w:line="400" w:lineRule="atLeast"/>
      <w:textDirection w:val="lrTbV"/>
    </w:pPr>
    <w:rPr>
      <w:rFonts w:ascii="標楷體" w:eastAsia="標楷體"/>
      <w:sz w:val="30"/>
    </w:rPr>
  </w:style>
  <w:style w:type="paragraph" w:customStyle="1" w:styleId="aff0">
    <w:name w:val="款文"/>
    <w:basedOn w:val="a2"/>
    <w:rsid w:val="00D57D78"/>
    <w:pPr>
      <w:spacing w:line="400" w:lineRule="atLeast"/>
      <w:ind w:left="1440" w:hanging="600"/>
      <w:textDirection w:val="lrTbV"/>
    </w:pPr>
    <w:rPr>
      <w:rFonts w:ascii="標楷體" w:eastAsia="標楷體"/>
      <w:sz w:val="30"/>
    </w:rPr>
  </w:style>
  <w:style w:type="paragraph" w:customStyle="1" w:styleId="aff1">
    <w:name w:val="條文內文"/>
    <w:basedOn w:val="aff0"/>
    <w:rsid w:val="00D57D78"/>
    <w:pPr>
      <w:ind w:firstLine="0"/>
    </w:pPr>
  </w:style>
  <w:style w:type="paragraph" w:customStyle="1" w:styleId="aff2">
    <w:name w:val="項文"/>
    <w:basedOn w:val="a2"/>
    <w:rsid w:val="00D57D78"/>
    <w:pPr>
      <w:spacing w:line="440" w:lineRule="atLeast"/>
      <w:ind w:left="2280" w:right="227" w:hanging="840"/>
      <w:textDirection w:val="lrTbV"/>
    </w:pPr>
    <w:rPr>
      <w:rFonts w:ascii="標楷體" w:eastAsia="標楷體"/>
      <w:sz w:val="30"/>
    </w:rPr>
  </w:style>
  <w:style w:type="paragraph" w:customStyle="1" w:styleId="aff3">
    <w:name w:val="內文一"/>
    <w:basedOn w:val="a2"/>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2"/>
    <w:rsid w:val="00D57D78"/>
    <w:pPr>
      <w:spacing w:before="180"/>
    </w:pPr>
    <w:rPr>
      <w:rFonts w:ascii="華康中楷體" w:eastAsia="華康中楷體"/>
      <w:sz w:val="20"/>
    </w:rPr>
  </w:style>
  <w:style w:type="paragraph" w:customStyle="1" w:styleId="1b">
    <w:name w:val="內文點列1"/>
    <w:basedOn w:val="a2"/>
    <w:rsid w:val="00D57D78"/>
    <w:pPr>
      <w:tabs>
        <w:tab w:val="num" w:pos="425"/>
      </w:tabs>
      <w:spacing w:line="360" w:lineRule="auto"/>
      <w:ind w:left="425" w:hanging="425"/>
      <w:jc w:val="both"/>
    </w:pPr>
    <w:rPr>
      <w:rFonts w:ascii="Arial" w:eastAsia="全真楷書" w:hAnsi="Arial"/>
      <w:spacing w:val="15"/>
      <w:sz w:val="26"/>
    </w:rPr>
  </w:style>
  <w:style w:type="paragraph" w:styleId="aff4">
    <w:name w:val="caption"/>
    <w:basedOn w:val="a2"/>
    <w:next w:val="a2"/>
    <w:qFormat/>
    <w:rsid w:val="00D57D78"/>
    <w:pPr>
      <w:spacing w:before="120" w:after="120" w:line="360" w:lineRule="auto"/>
      <w:jc w:val="center"/>
    </w:pPr>
    <w:rPr>
      <w:rFonts w:ascii="Arial" w:eastAsia="全真楷書" w:hAnsi="Arial"/>
      <w:spacing w:val="15"/>
      <w:sz w:val="26"/>
    </w:rPr>
  </w:style>
  <w:style w:type="paragraph" w:styleId="aff5">
    <w:name w:val="Plain Text"/>
    <w:basedOn w:val="a2"/>
    <w:link w:val="aff6"/>
    <w:rsid w:val="00D57D78"/>
    <w:pPr>
      <w:adjustRightInd/>
      <w:spacing w:line="240" w:lineRule="auto"/>
      <w:textAlignment w:val="auto"/>
    </w:pPr>
    <w:rPr>
      <w:rFonts w:ascii="細明體" w:hAnsi="Courier New"/>
      <w:kern w:val="2"/>
    </w:rPr>
  </w:style>
  <w:style w:type="character" w:customStyle="1" w:styleId="aff6">
    <w:name w:val="純文字 字元"/>
    <w:link w:val="aff5"/>
    <w:rsid w:val="00761918"/>
    <w:rPr>
      <w:rFonts w:ascii="細明體" w:hAnsi="Courier New"/>
      <w:kern w:val="2"/>
      <w:sz w:val="24"/>
    </w:rPr>
  </w:style>
  <w:style w:type="paragraph" w:customStyle="1" w:styleId="T-1">
    <w:name w:val="T-1"/>
    <w:basedOn w:val="a2"/>
    <w:rsid w:val="00D57D78"/>
    <w:pPr>
      <w:spacing w:line="240" w:lineRule="exact"/>
      <w:ind w:left="256" w:hanging="256"/>
    </w:pPr>
    <w:rPr>
      <w:rFonts w:ascii="全真楷書" w:eastAsia="全真楷書"/>
    </w:rPr>
  </w:style>
  <w:style w:type="paragraph" w:customStyle="1" w:styleId="110">
    <w:name w:val="條條1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a">
    <w:name w:val="條 二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2"/>
    <w:rsid w:val="00D57D78"/>
    <w:pPr>
      <w:autoSpaceDE w:val="0"/>
      <w:autoSpaceDN w:val="0"/>
      <w:spacing w:line="300" w:lineRule="auto"/>
      <w:ind w:left="1980" w:firstLine="540"/>
    </w:pPr>
    <w:rPr>
      <w:rFonts w:ascii="華康中楷體" w:eastAsia="華康中楷體"/>
      <w:sz w:val="32"/>
    </w:rPr>
  </w:style>
  <w:style w:type="paragraph" w:customStyle="1" w:styleId="2b">
    <w:name w:val="條文2"/>
    <w:basedOn w:val="a2"/>
    <w:rsid w:val="00D57D78"/>
    <w:pPr>
      <w:spacing w:line="400" w:lineRule="atLeast"/>
      <w:textDirection w:val="lrTbV"/>
    </w:pPr>
    <w:rPr>
      <w:rFonts w:ascii="標楷體" w:eastAsia="標楷體"/>
      <w:sz w:val="30"/>
    </w:rPr>
  </w:style>
  <w:style w:type="paragraph" w:customStyle="1" w:styleId="BlockText1">
    <w:name w:val="Block Text1"/>
    <w:basedOn w:val="a2"/>
    <w:rsid w:val="00D57D78"/>
    <w:pPr>
      <w:spacing w:line="500" w:lineRule="exact"/>
      <w:ind w:left="589" w:right="212" w:hanging="240"/>
    </w:pPr>
    <w:rPr>
      <w:rFonts w:ascii="標楷體" w:eastAsia="標楷體"/>
      <w:sz w:val="28"/>
    </w:rPr>
  </w:style>
  <w:style w:type="paragraph" w:customStyle="1" w:styleId="111">
    <w:name w:val="1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2"/>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2"/>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7">
    <w:name w:val="Date"/>
    <w:basedOn w:val="a2"/>
    <w:next w:val="a2"/>
    <w:link w:val="aff8"/>
    <w:uiPriority w:val="99"/>
    <w:rsid w:val="00D57D78"/>
    <w:pPr>
      <w:jc w:val="right"/>
    </w:pPr>
  </w:style>
  <w:style w:type="character" w:customStyle="1" w:styleId="aff8">
    <w:name w:val="日期 字元"/>
    <w:basedOn w:val="a4"/>
    <w:link w:val="aff7"/>
    <w:uiPriority w:val="99"/>
    <w:rsid w:val="00802321"/>
    <w:rPr>
      <w:sz w:val="24"/>
    </w:rPr>
  </w:style>
  <w:style w:type="table" w:styleId="aff9">
    <w:name w:val="Table Grid"/>
    <w:aliases w:val="(圖專用),地稅專用表格,功能需求表格,週報表格格線,標準表格格線"/>
    <w:basedOn w:val="a5"/>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alloon Text"/>
    <w:basedOn w:val="a2"/>
    <w:link w:val="affb"/>
    <w:uiPriority w:val="99"/>
    <w:rsid w:val="00D57D78"/>
    <w:rPr>
      <w:rFonts w:ascii="Arial" w:eastAsia="新細明體" w:hAnsi="Arial"/>
      <w:sz w:val="18"/>
      <w:szCs w:val="18"/>
    </w:rPr>
  </w:style>
  <w:style w:type="character" w:customStyle="1" w:styleId="affb">
    <w:name w:val="註解方塊文字 字元"/>
    <w:link w:val="affa"/>
    <w:uiPriority w:val="99"/>
    <w:rsid w:val="00761918"/>
    <w:rPr>
      <w:rFonts w:ascii="Arial" w:eastAsia="新細明體" w:hAnsi="Arial"/>
      <w:sz w:val="18"/>
      <w:szCs w:val="18"/>
    </w:rPr>
  </w:style>
  <w:style w:type="paragraph" w:customStyle="1" w:styleId="affc">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2"/>
    <w:link w:val="HTML0"/>
    <w:uiPriority w:val="99"/>
    <w:rsid w:val="00D57D78"/>
    <w:rPr>
      <w:rFonts w:ascii="Courier New" w:hAnsi="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5">
    <w:name w:val="3"/>
    <w:basedOn w:val="a2"/>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2"/>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2"/>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d">
    <w:name w:val="Revision"/>
    <w:hidden/>
    <w:uiPriority w:val="99"/>
    <w:semiHidden/>
    <w:rsid w:val="005464DF"/>
    <w:rPr>
      <w:sz w:val="24"/>
    </w:rPr>
  </w:style>
  <w:style w:type="paragraph" w:styleId="1c">
    <w:name w:val="index 1"/>
    <w:basedOn w:val="a2"/>
    <w:next w:val="a2"/>
    <w:autoRedefine/>
    <w:rsid w:val="008F5D2E"/>
    <w:pPr>
      <w:widowControl/>
      <w:autoSpaceDE w:val="0"/>
      <w:autoSpaceDN w:val="0"/>
      <w:spacing w:line="240" w:lineRule="atLeast"/>
      <w:jc w:val="center"/>
      <w:textAlignment w:val="bottom"/>
    </w:pPr>
    <w:rPr>
      <w:rFonts w:ascii="標楷體" w:eastAsia="標楷體"/>
      <w:szCs w:val="24"/>
    </w:rPr>
  </w:style>
  <w:style w:type="paragraph" w:styleId="affe">
    <w:name w:val="List Paragraph"/>
    <w:aliases w:val="(二),lp1,FooterText,numbered,List Paragraph1,Paragraphe de liste1,12 20,List Paragraph,卑南壹,清單段落3,清單段落31,1.1.1.1清單段落,清單段落1,列點,圖標號,北一,北壹,標1,貿易局(一),Footnote Sam,List Paragraph (numbered (a)),Text,Noise heading,RUS List,Rec para,Dot pt,F5 List Paragraph"/>
    <w:basedOn w:val="a2"/>
    <w:link w:val="afff"/>
    <w:uiPriority w:val="34"/>
    <w:qFormat/>
    <w:rsid w:val="00761918"/>
    <w:pPr>
      <w:adjustRightInd/>
      <w:spacing w:line="240" w:lineRule="auto"/>
      <w:ind w:leftChars="200" w:left="480"/>
      <w:textAlignment w:val="auto"/>
    </w:pPr>
    <w:rPr>
      <w:rFonts w:ascii="標楷體" w:eastAsia="標楷體"/>
      <w:sz w:val="30"/>
    </w:rPr>
  </w:style>
  <w:style w:type="character" w:customStyle="1" w:styleId="afff">
    <w:name w:val="清單段落 字元"/>
    <w:aliases w:val="(二) 字元,lp1 字元,FooterText 字元,numbered 字元,List Paragraph1 字元,Paragraphe de liste1 字元,12 20 字元,List Paragraph 字元,卑南壹 字元,清單段落3 字元,清單段落31 字元,1.1.1.1清單段落 字元,清單段落1 字元,列點 字元,圖標號 字元,北一 字元,北壹 字元,標1 字元,貿易局(一) 字元,Footnote Sam 字元,Text 字元,Noise heading 字元"/>
    <w:link w:val="affe"/>
    <w:uiPriority w:val="34"/>
    <w:qFormat/>
    <w:rsid w:val="009F0058"/>
    <w:rPr>
      <w:rFonts w:ascii="標楷體" w:eastAsia="標楷體"/>
      <w:sz w:val="30"/>
    </w:rPr>
  </w:style>
  <w:style w:type="paragraph" w:customStyle="1" w:styleId="b14">
    <w:name w:val="b1.4"/>
    <w:basedOn w:val="a2"/>
    <w:rsid w:val="00761918"/>
    <w:pPr>
      <w:numPr>
        <w:ilvl w:val="1"/>
        <w:numId w:val="2"/>
      </w:numPr>
      <w:adjustRightInd/>
      <w:spacing w:line="240" w:lineRule="auto"/>
      <w:textAlignment w:val="auto"/>
    </w:pPr>
    <w:rPr>
      <w:rFonts w:ascii="標楷體" w:eastAsia="標楷體"/>
      <w:sz w:val="30"/>
    </w:rPr>
  </w:style>
  <w:style w:type="paragraph" w:styleId="36">
    <w:name w:val="Body Text 3"/>
    <w:basedOn w:val="a2"/>
    <w:link w:val="37"/>
    <w:semiHidden/>
    <w:unhideWhenUsed/>
    <w:rsid w:val="002E7887"/>
    <w:pPr>
      <w:spacing w:after="120"/>
    </w:pPr>
    <w:rPr>
      <w:sz w:val="16"/>
      <w:szCs w:val="16"/>
    </w:rPr>
  </w:style>
  <w:style w:type="character" w:customStyle="1" w:styleId="37">
    <w:name w:val="本文 3 字元"/>
    <w:link w:val="36"/>
    <w:semiHidden/>
    <w:rsid w:val="002E7887"/>
    <w:rPr>
      <w:sz w:val="16"/>
      <w:szCs w:val="16"/>
    </w:rPr>
  </w:style>
  <w:style w:type="paragraph" w:customStyle="1" w:styleId="afff0">
    <w:name w:val="中標"/>
    <w:basedOn w:val="a2"/>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f1">
    <w:name w:val="TOC Heading"/>
    <w:basedOn w:val="12"/>
    <w:next w:val="a2"/>
    <w:uiPriority w:val="39"/>
    <w:unhideWhenUsed/>
    <w:qFormat/>
    <w:rsid w:val="002D693E"/>
    <w:pPr>
      <w:keepLines/>
      <w:widowControl/>
      <w:adjustRightInd/>
      <w:spacing w:before="480" w:line="276" w:lineRule="auto"/>
      <w:textAlignment w:val="auto"/>
      <w:outlineLvl w:val="9"/>
    </w:pPr>
    <w:rPr>
      <w:rFonts w:ascii="Cambria" w:hAnsi="Cambria"/>
      <w:color w:val="365F91"/>
      <w:kern w:val="0"/>
      <w:szCs w:val="28"/>
    </w:rPr>
  </w:style>
  <w:style w:type="table" w:customStyle="1" w:styleId="1d">
    <w:name w:val="表格格線1"/>
    <w:basedOn w:val="a5"/>
    <w:next w:val="aff9"/>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分項段落"/>
    <w:basedOn w:val="a2"/>
    <w:rsid w:val="00154C70"/>
    <w:pPr>
      <w:widowControl/>
      <w:numPr>
        <w:numId w:val="5"/>
      </w:numPr>
      <w:wordWrap w:val="0"/>
      <w:adjustRightInd/>
      <w:snapToGrid w:val="0"/>
      <w:spacing w:line="560" w:lineRule="exact"/>
      <w:jc w:val="both"/>
    </w:pPr>
    <w:rPr>
      <w:rFonts w:eastAsia="標楷體"/>
      <w:noProof/>
      <w:sz w:val="32"/>
    </w:rPr>
  </w:style>
  <w:style w:type="character" w:styleId="afff2">
    <w:name w:val="annotation reference"/>
    <w:rsid w:val="003F5458"/>
    <w:rPr>
      <w:sz w:val="18"/>
      <w:szCs w:val="18"/>
    </w:rPr>
  </w:style>
  <w:style w:type="paragraph" w:customStyle="1" w:styleId="afff3">
    <w:name w:val="壹．"/>
    <w:basedOn w:val="12"/>
    <w:rsid w:val="003D0B04"/>
    <w:pPr>
      <w:keepNext w:val="0"/>
      <w:adjustRightInd/>
      <w:spacing w:before="200" w:after="400"/>
      <w:jc w:val="center"/>
      <w:textAlignment w:val="auto"/>
    </w:pPr>
    <w:rPr>
      <w:rFonts w:eastAsia="華康楷書體W7"/>
      <w:b/>
      <w:szCs w:val="20"/>
    </w:rPr>
  </w:style>
  <w:style w:type="paragraph" w:customStyle="1" w:styleId="1e">
    <w:name w:val="純文字1"/>
    <w:basedOn w:val="a2"/>
    <w:rsid w:val="003D0B04"/>
    <w:pPr>
      <w:spacing w:line="240" w:lineRule="auto"/>
    </w:pPr>
    <w:rPr>
      <w:rFonts w:ascii="細明體" w:hAnsi="Courier New"/>
      <w:kern w:val="2"/>
    </w:rPr>
  </w:style>
  <w:style w:type="character" w:styleId="afff4">
    <w:name w:val="Emphasis"/>
    <w:uiPriority w:val="20"/>
    <w:qFormat/>
    <w:rsid w:val="003D0B04"/>
    <w:rPr>
      <w:i/>
      <w:iCs/>
    </w:rPr>
  </w:style>
  <w:style w:type="paragraph" w:styleId="afff5">
    <w:name w:val="annotation subject"/>
    <w:basedOn w:val="af7"/>
    <w:next w:val="af7"/>
    <w:link w:val="afff6"/>
    <w:uiPriority w:val="99"/>
    <w:semiHidden/>
    <w:unhideWhenUsed/>
    <w:rsid w:val="003D0B04"/>
    <w:pPr>
      <w:autoSpaceDE/>
      <w:autoSpaceDN/>
      <w:adjustRightInd/>
      <w:spacing w:line="240" w:lineRule="auto"/>
    </w:pPr>
    <w:rPr>
      <w:b/>
      <w:bCs/>
      <w:kern w:val="2"/>
      <w:szCs w:val="22"/>
    </w:rPr>
  </w:style>
  <w:style w:type="character" w:customStyle="1" w:styleId="afff6">
    <w:name w:val="註解主旨 字元"/>
    <w:link w:val="afff5"/>
    <w:uiPriority w:val="99"/>
    <w:semiHidden/>
    <w:rsid w:val="003D0B04"/>
    <w:rPr>
      <w:rFonts w:ascii="細明體"/>
      <w:b/>
      <w:bCs/>
      <w:kern w:val="2"/>
      <w:sz w:val="24"/>
      <w:szCs w:val="22"/>
    </w:rPr>
  </w:style>
  <w:style w:type="paragraph" w:customStyle="1" w:styleId="H1">
    <w:name w:val="H1"/>
    <w:basedOn w:val="a2"/>
    <w:rsid w:val="003D0B04"/>
    <w:pPr>
      <w:numPr>
        <w:numId w:val="11"/>
      </w:numPr>
      <w:kinsoku w:val="0"/>
      <w:adjustRightInd/>
      <w:spacing w:beforeLines="100" w:line="240" w:lineRule="auto"/>
      <w:textAlignment w:val="auto"/>
    </w:pPr>
    <w:rPr>
      <w:rFonts w:eastAsia="標楷體" w:hAnsi="標楷體"/>
      <w:b/>
      <w:bCs/>
      <w:sz w:val="32"/>
      <w:szCs w:val="32"/>
    </w:rPr>
  </w:style>
  <w:style w:type="paragraph" w:customStyle="1" w:styleId="H2">
    <w:name w:val="H2"/>
    <w:basedOn w:val="a2"/>
    <w:rsid w:val="003D0B04"/>
    <w:pPr>
      <w:widowControl/>
      <w:numPr>
        <w:ilvl w:val="1"/>
        <w:numId w:val="11"/>
      </w:numPr>
      <w:tabs>
        <w:tab w:val="left" w:leader="dot" w:pos="8179"/>
      </w:tabs>
      <w:autoSpaceDE w:val="0"/>
      <w:autoSpaceDN w:val="0"/>
      <w:adjustRightInd/>
      <w:spacing w:beforeLines="100" w:afterLines="20" w:line="240" w:lineRule="auto"/>
      <w:textDirection w:val="lrTbV"/>
      <w:textAlignment w:val="bottom"/>
      <w:outlineLvl w:val="1"/>
    </w:pPr>
    <w:rPr>
      <w:rFonts w:eastAsia="標楷體"/>
      <w:sz w:val="28"/>
      <w:szCs w:val="28"/>
    </w:rPr>
  </w:style>
  <w:style w:type="paragraph" w:customStyle="1" w:styleId="H4">
    <w:name w:val="H4"/>
    <w:basedOn w:val="a2"/>
    <w:rsid w:val="003D0B04"/>
    <w:pPr>
      <w:numPr>
        <w:ilvl w:val="3"/>
        <w:numId w:val="11"/>
      </w:numPr>
      <w:kinsoku w:val="0"/>
      <w:adjustRightInd/>
      <w:spacing w:beforeLines="50" w:line="240" w:lineRule="auto"/>
      <w:jc w:val="both"/>
      <w:textAlignment w:val="auto"/>
    </w:pPr>
    <w:rPr>
      <w:rFonts w:eastAsia="標楷體" w:hAnsi="標楷體"/>
      <w:sz w:val="26"/>
      <w:szCs w:val="30"/>
    </w:rPr>
  </w:style>
  <w:style w:type="paragraph" w:customStyle="1" w:styleId="42">
    <w:name w:val="樣式 圖表目錄 + 左:  4 字元 凸出:  2 字元"/>
    <w:basedOn w:val="afff7"/>
    <w:autoRedefine/>
    <w:rsid w:val="003D0B04"/>
    <w:pPr>
      <w:numPr>
        <w:ilvl w:val="4"/>
        <w:numId w:val="11"/>
      </w:numPr>
      <w:ind w:leftChars="0" w:left="0" w:firstLineChars="0" w:firstLine="0"/>
    </w:pPr>
    <w:rPr>
      <w:rFonts w:ascii="Times New Roman" w:eastAsia="標楷體" w:hAnsi="Times New Roman" w:cs="新細明體"/>
      <w:kern w:val="0"/>
      <w:szCs w:val="20"/>
    </w:rPr>
  </w:style>
  <w:style w:type="paragraph" w:styleId="afff7">
    <w:name w:val="table of figures"/>
    <w:basedOn w:val="a2"/>
    <w:next w:val="a2"/>
    <w:uiPriority w:val="99"/>
    <w:unhideWhenUsed/>
    <w:rsid w:val="003D0B04"/>
    <w:pPr>
      <w:adjustRightInd/>
      <w:spacing w:line="240" w:lineRule="auto"/>
      <w:ind w:leftChars="400" w:left="400" w:hangingChars="200" w:hanging="200"/>
      <w:textAlignment w:val="auto"/>
    </w:pPr>
    <w:rPr>
      <w:rFonts w:ascii="Calibri" w:eastAsia="新細明體" w:hAnsi="Calibri"/>
      <w:kern w:val="2"/>
      <w:szCs w:val="22"/>
    </w:rPr>
  </w:style>
  <w:style w:type="paragraph" w:customStyle="1" w:styleId="3-1">
    <w:name w:val="內文3-1"/>
    <w:basedOn w:val="a2"/>
    <w:rsid w:val="003D0B04"/>
    <w:pPr>
      <w:widowControl/>
      <w:tabs>
        <w:tab w:val="left" w:leader="dot" w:pos="8179"/>
      </w:tabs>
      <w:autoSpaceDE w:val="0"/>
      <w:autoSpaceDN w:val="0"/>
      <w:spacing w:before="180" w:after="90" w:line="400" w:lineRule="exact"/>
      <w:ind w:left="1189" w:hanging="560"/>
      <w:textDirection w:val="lrTbV"/>
      <w:textAlignment w:val="bottom"/>
      <w:outlineLvl w:val="1"/>
    </w:pPr>
    <w:rPr>
      <w:rFonts w:ascii="標楷體" w:eastAsia="標楷體"/>
      <w:sz w:val="28"/>
      <w:szCs w:val="28"/>
    </w:rPr>
  </w:style>
  <w:style w:type="paragraph" w:customStyle="1" w:styleId="H3">
    <w:name w:val="H3"/>
    <w:basedOn w:val="3-1"/>
    <w:autoRedefine/>
    <w:rsid w:val="003D0B04"/>
    <w:pPr>
      <w:adjustRightInd/>
      <w:spacing w:before="0" w:after="0" w:line="240" w:lineRule="auto"/>
      <w:ind w:left="981" w:firstLine="0"/>
    </w:pPr>
    <w:rPr>
      <w:rFonts w:hAnsi="標楷體"/>
      <w:sz w:val="24"/>
      <w:szCs w:val="24"/>
    </w:rPr>
  </w:style>
  <w:style w:type="paragraph" w:customStyle="1" w:styleId="afff8">
    <w:name w:val="條"/>
    <w:basedOn w:val="a2"/>
    <w:rsid w:val="00EC7FE0"/>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2"/>
    <w:rsid w:val="00EC7FE0"/>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paragraph" w:customStyle="1" w:styleId="1f">
    <w:name w:val="樣式1"/>
    <w:basedOn w:val="a2"/>
    <w:link w:val="1f0"/>
    <w:qFormat/>
    <w:rsid w:val="00033A41"/>
    <w:pPr>
      <w:adjustRightInd/>
      <w:spacing w:afterLines="25" w:line="360" w:lineRule="exact"/>
      <w:textDirection w:val="lrTbV"/>
      <w:outlineLvl w:val="0"/>
    </w:pPr>
    <w:rPr>
      <w:rFonts w:eastAsia="標楷體"/>
      <w:b/>
      <w:bCs/>
    </w:rPr>
  </w:style>
  <w:style w:type="character" w:customStyle="1" w:styleId="1f0">
    <w:name w:val="樣式1 字元"/>
    <w:link w:val="1f"/>
    <w:rsid w:val="00033A41"/>
    <w:rPr>
      <w:rFonts w:eastAsia="標楷體"/>
      <w:b/>
      <w:bCs/>
      <w:sz w:val="24"/>
    </w:rPr>
  </w:style>
  <w:style w:type="paragraph" w:customStyle="1" w:styleId="20">
    <w:name w:val="樣式2"/>
    <w:basedOn w:val="a2"/>
    <w:link w:val="2c"/>
    <w:qFormat/>
    <w:rsid w:val="00967D76"/>
    <w:pPr>
      <w:widowControl/>
      <w:numPr>
        <w:ilvl w:val="2"/>
        <w:numId w:val="8"/>
      </w:numPr>
      <w:topLinePunct/>
      <w:autoSpaceDE w:val="0"/>
      <w:autoSpaceDN w:val="0"/>
      <w:adjustRightInd/>
      <w:spacing w:afterLines="25" w:line="360" w:lineRule="exact"/>
      <w:ind w:left="742" w:hanging="504"/>
      <w:jc w:val="both"/>
      <w:textDirection w:val="lrTbV"/>
      <w:textAlignment w:val="center"/>
    </w:pPr>
    <w:rPr>
      <w:rFonts w:eastAsia="標楷體"/>
    </w:rPr>
  </w:style>
  <w:style w:type="character" w:customStyle="1" w:styleId="2c">
    <w:name w:val="樣式2 字元"/>
    <w:link w:val="20"/>
    <w:rsid w:val="00967D76"/>
    <w:rPr>
      <w:rFonts w:eastAsia="標楷體"/>
      <w:sz w:val="24"/>
    </w:rPr>
  </w:style>
  <w:style w:type="paragraph" w:customStyle="1" w:styleId="30">
    <w:name w:val="樣式3"/>
    <w:basedOn w:val="a2"/>
    <w:link w:val="38"/>
    <w:qFormat/>
    <w:rsid w:val="00033A41"/>
    <w:pPr>
      <w:numPr>
        <w:numId w:val="4"/>
      </w:numPr>
      <w:adjustRightInd/>
      <w:spacing w:afterLines="25" w:line="360" w:lineRule="exact"/>
      <w:ind w:leftChars="150" w:left="761" w:hangingChars="167" w:hanging="401"/>
      <w:jc w:val="both"/>
      <w:textDirection w:val="lrTbV"/>
    </w:pPr>
    <w:rPr>
      <w:rFonts w:eastAsia="標楷體"/>
      <w:color w:val="000000"/>
    </w:rPr>
  </w:style>
  <w:style w:type="character" w:customStyle="1" w:styleId="38">
    <w:name w:val="樣式3 字元"/>
    <w:link w:val="30"/>
    <w:rsid w:val="00033A41"/>
    <w:rPr>
      <w:rFonts w:eastAsia="標楷體"/>
      <w:color w:val="000000"/>
      <w:sz w:val="24"/>
    </w:rPr>
  </w:style>
  <w:style w:type="paragraph" w:customStyle="1" w:styleId="40">
    <w:name w:val="樣式4"/>
    <w:basedOn w:val="a2"/>
    <w:link w:val="44"/>
    <w:qFormat/>
    <w:rsid w:val="00033A41"/>
    <w:pPr>
      <w:numPr>
        <w:numId w:val="6"/>
      </w:numPr>
      <w:adjustRightInd/>
      <w:spacing w:afterLines="25" w:line="360" w:lineRule="exact"/>
      <w:ind w:left="1036" w:hanging="185"/>
      <w:jc w:val="both"/>
      <w:textDirection w:val="lrTbV"/>
    </w:pPr>
    <w:rPr>
      <w:rFonts w:eastAsia="標楷體"/>
      <w:color w:val="000000"/>
    </w:rPr>
  </w:style>
  <w:style w:type="character" w:customStyle="1" w:styleId="44">
    <w:name w:val="樣式4 字元"/>
    <w:link w:val="40"/>
    <w:rsid w:val="00033A41"/>
    <w:rPr>
      <w:rFonts w:eastAsia="標楷體"/>
      <w:color w:val="000000"/>
      <w:sz w:val="24"/>
    </w:rPr>
  </w:style>
  <w:style w:type="paragraph" w:customStyle="1" w:styleId="50">
    <w:name w:val="樣式5"/>
    <w:basedOn w:val="a2"/>
    <w:link w:val="53"/>
    <w:qFormat/>
    <w:rsid w:val="00033A41"/>
    <w:pPr>
      <w:numPr>
        <w:ilvl w:val="2"/>
        <w:numId w:val="3"/>
      </w:numPr>
      <w:adjustRightInd/>
      <w:spacing w:afterLines="25" w:line="360" w:lineRule="exact"/>
      <w:ind w:hanging="368"/>
      <w:jc w:val="both"/>
    </w:pPr>
    <w:rPr>
      <w:rFonts w:eastAsia="標楷體"/>
      <w:color w:val="000000"/>
    </w:rPr>
  </w:style>
  <w:style w:type="character" w:customStyle="1" w:styleId="53">
    <w:name w:val="樣式5 字元"/>
    <w:link w:val="50"/>
    <w:rsid w:val="00033A41"/>
    <w:rPr>
      <w:rFonts w:eastAsia="標楷體"/>
      <w:color w:val="000000"/>
      <w:sz w:val="24"/>
    </w:rPr>
  </w:style>
  <w:style w:type="paragraph" w:customStyle="1" w:styleId="6">
    <w:name w:val="樣式6"/>
    <w:basedOn w:val="a2"/>
    <w:link w:val="63"/>
    <w:qFormat/>
    <w:rsid w:val="00033A41"/>
    <w:pPr>
      <w:numPr>
        <w:numId w:val="7"/>
      </w:numPr>
      <w:adjustRightInd/>
      <w:spacing w:afterLines="25" w:line="360" w:lineRule="exact"/>
      <w:jc w:val="both"/>
    </w:pPr>
    <w:rPr>
      <w:rFonts w:eastAsia="標楷體"/>
      <w:color w:val="000000"/>
    </w:rPr>
  </w:style>
  <w:style w:type="character" w:customStyle="1" w:styleId="63">
    <w:name w:val="樣式6 字元"/>
    <w:link w:val="6"/>
    <w:rsid w:val="00033A41"/>
    <w:rPr>
      <w:rFonts w:eastAsia="標楷體"/>
      <w:color w:val="000000"/>
      <w:sz w:val="24"/>
    </w:rPr>
  </w:style>
  <w:style w:type="character" w:customStyle="1" w:styleId="st">
    <w:name w:val="st"/>
    <w:rsid w:val="007D2C2B"/>
  </w:style>
  <w:style w:type="character" w:customStyle="1" w:styleId="afff9">
    <w:name w:val="註腳文字 字元"/>
    <w:basedOn w:val="a4"/>
    <w:link w:val="afffa"/>
    <w:uiPriority w:val="99"/>
    <w:rsid w:val="007D2C2B"/>
    <w:rPr>
      <w:rFonts w:ascii="Calibri" w:eastAsia="新細明體" w:hAnsi="Calibri"/>
      <w:kern w:val="2"/>
    </w:rPr>
  </w:style>
  <w:style w:type="paragraph" w:styleId="afffa">
    <w:name w:val="footnote text"/>
    <w:basedOn w:val="a2"/>
    <w:link w:val="afff9"/>
    <w:uiPriority w:val="99"/>
    <w:unhideWhenUsed/>
    <w:rsid w:val="007D2C2B"/>
    <w:pPr>
      <w:adjustRightInd/>
      <w:snapToGrid w:val="0"/>
      <w:spacing w:line="240" w:lineRule="auto"/>
      <w:textAlignment w:val="auto"/>
    </w:pPr>
    <w:rPr>
      <w:rFonts w:ascii="Calibri" w:eastAsia="新細明體" w:hAnsi="Calibri"/>
      <w:kern w:val="2"/>
      <w:sz w:val="20"/>
    </w:rPr>
  </w:style>
  <w:style w:type="paragraph" w:customStyle="1" w:styleId="1">
    <w:name w:val="表格內1層樣式"/>
    <w:basedOn w:val="4"/>
    <w:link w:val="1f1"/>
    <w:qFormat/>
    <w:rsid w:val="003C60B6"/>
    <w:pPr>
      <w:numPr>
        <w:ilvl w:val="3"/>
        <w:numId w:val="10"/>
      </w:numPr>
    </w:pPr>
  </w:style>
  <w:style w:type="character" w:customStyle="1" w:styleId="1f1">
    <w:name w:val="表格內1層樣式 字元"/>
    <w:basedOn w:val="41"/>
    <w:link w:val="1"/>
    <w:rsid w:val="003C60B6"/>
    <w:rPr>
      <w:rFonts w:ascii="標楷體" w:eastAsia="標楷體" w:hAnsi="標楷體"/>
      <w:bCs/>
      <w:iCs/>
      <w:sz w:val="24"/>
      <w:szCs w:val="24"/>
    </w:rPr>
  </w:style>
  <w:style w:type="character" w:customStyle="1" w:styleId="1f2">
    <w:name w:val="註腳文字 字元1"/>
    <w:basedOn w:val="a4"/>
    <w:uiPriority w:val="99"/>
    <w:semiHidden/>
    <w:rsid w:val="00802321"/>
  </w:style>
  <w:style w:type="paragraph" w:customStyle="1" w:styleId="2d">
    <w:name w:val="標題2的內文"/>
    <w:basedOn w:val="a2"/>
    <w:link w:val="220"/>
    <w:rsid w:val="00FC6BB9"/>
    <w:pPr>
      <w:adjustRightInd/>
      <w:spacing w:line="480" w:lineRule="exact"/>
      <w:ind w:firstLineChars="200" w:firstLine="200"/>
      <w:textAlignment w:val="auto"/>
    </w:pPr>
    <w:rPr>
      <w:rFonts w:eastAsia="標楷體"/>
      <w:sz w:val="28"/>
      <w:szCs w:val="24"/>
    </w:rPr>
  </w:style>
  <w:style w:type="character" w:customStyle="1" w:styleId="220">
    <w:name w:val="標題2的內文 字元2"/>
    <w:link w:val="2d"/>
    <w:rsid w:val="00FC6BB9"/>
    <w:rPr>
      <w:rFonts w:eastAsia="標楷體"/>
      <w:sz w:val="28"/>
      <w:szCs w:val="24"/>
    </w:rPr>
  </w:style>
  <w:style w:type="character" w:customStyle="1" w:styleId="1f3">
    <w:name w:val="未解析的提及1"/>
    <w:basedOn w:val="a4"/>
    <w:uiPriority w:val="99"/>
    <w:semiHidden/>
    <w:unhideWhenUsed/>
    <w:rsid w:val="003D6597"/>
    <w:rPr>
      <w:color w:val="808080"/>
      <w:shd w:val="clear" w:color="auto" w:fill="E6E6E6"/>
    </w:rPr>
  </w:style>
  <w:style w:type="character" w:styleId="afffb">
    <w:name w:val="footnote reference"/>
    <w:basedOn w:val="a4"/>
    <w:uiPriority w:val="99"/>
    <w:unhideWhenUsed/>
    <w:rsid w:val="007653BB"/>
    <w:rPr>
      <w:vertAlign w:val="superscript"/>
    </w:rPr>
  </w:style>
  <w:style w:type="paragraph" w:customStyle="1" w:styleId="10">
    <w:name w:val="項目10"/>
    <w:basedOn w:val="a2"/>
    <w:uiPriority w:val="1"/>
    <w:qFormat/>
    <w:rsid w:val="00447293"/>
    <w:pPr>
      <w:numPr>
        <w:numId w:val="13"/>
      </w:numPr>
      <w:adjustRightInd/>
      <w:snapToGrid w:val="0"/>
      <w:spacing w:beforeLines="20" w:afterLines="20" w:line="480" w:lineRule="exact"/>
      <w:ind w:left="3515" w:hanging="113"/>
      <w:jc w:val="both"/>
      <w:textAlignment w:val="auto"/>
    </w:pPr>
    <w:rPr>
      <w:rFonts w:eastAsia="標楷體"/>
      <w:kern w:val="2"/>
      <w:szCs w:val="28"/>
    </w:rPr>
  </w:style>
  <w:style w:type="paragraph" w:customStyle="1" w:styleId="11">
    <w:name w:val="表格文字(項目1)"/>
    <w:basedOn w:val="a2"/>
    <w:qFormat/>
    <w:rsid w:val="00447293"/>
    <w:pPr>
      <w:widowControl/>
      <w:numPr>
        <w:numId w:val="14"/>
      </w:numPr>
      <w:adjustRightInd/>
      <w:spacing w:line="400" w:lineRule="exact"/>
      <w:jc w:val="both"/>
      <w:textAlignment w:val="auto"/>
    </w:pPr>
    <w:rPr>
      <w:rFonts w:eastAsia="新細明體"/>
      <w:sz w:val="28"/>
      <w:szCs w:val="28"/>
      <w:lang w:eastAsia="x-none"/>
    </w:rPr>
  </w:style>
  <w:style w:type="paragraph" w:customStyle="1" w:styleId="afffc">
    <w:name w:val="表格文字(置中)"/>
    <w:basedOn w:val="a2"/>
    <w:next w:val="a2"/>
    <w:qFormat/>
    <w:rsid w:val="00447293"/>
    <w:pPr>
      <w:adjustRightInd/>
      <w:spacing w:line="400" w:lineRule="exact"/>
      <w:jc w:val="center"/>
      <w:textAlignment w:val="center"/>
    </w:pPr>
    <w:rPr>
      <w:rFonts w:eastAsia="標楷體"/>
      <w:sz w:val="28"/>
      <w:lang w:val="x-none" w:eastAsia="x-none"/>
    </w:rPr>
  </w:style>
  <w:style w:type="paragraph" w:customStyle="1" w:styleId="2e">
    <w:name w:val="標題 2 內文"/>
    <w:basedOn w:val="a2"/>
    <w:next w:val="a2"/>
    <w:qFormat/>
    <w:rsid w:val="00703F61"/>
    <w:pPr>
      <w:widowControl/>
      <w:adjustRightInd/>
      <w:snapToGrid w:val="0"/>
      <w:spacing w:beforeLines="20" w:before="20" w:afterLines="50" w:after="50" w:line="480" w:lineRule="exact"/>
      <w:ind w:leftChars="305" w:left="305" w:firstLineChars="200" w:firstLine="200"/>
      <w:jc w:val="both"/>
      <w:textAlignment w:val="auto"/>
    </w:pPr>
    <w:rPr>
      <w:rFonts w:eastAsia="標楷體"/>
      <w:kern w:val="2"/>
      <w:sz w:val="28"/>
      <w:szCs w:val="28"/>
    </w:rPr>
  </w:style>
  <w:style w:type="character" w:customStyle="1" w:styleId="1f4">
    <w:name w:val="未解析的提及項目1"/>
    <w:basedOn w:val="a4"/>
    <w:uiPriority w:val="99"/>
    <w:semiHidden/>
    <w:unhideWhenUsed/>
    <w:rsid w:val="00AF295D"/>
    <w:rPr>
      <w:color w:val="605E5C"/>
      <w:shd w:val="clear" w:color="auto" w:fill="E1DFDD"/>
    </w:rPr>
  </w:style>
  <w:style w:type="paragraph" w:customStyle="1" w:styleId="afffd">
    <w:name w:val="表格內文字"/>
    <w:link w:val="afffe"/>
    <w:autoRedefine/>
    <w:qFormat/>
    <w:rsid w:val="005D5117"/>
    <w:pPr>
      <w:widowControl w:val="0"/>
      <w:suppressLineNumbers/>
      <w:autoSpaceDE w:val="0"/>
      <w:autoSpaceDN w:val="0"/>
      <w:ind w:rightChars="60" w:right="144"/>
      <w:contextualSpacing/>
      <w:jc w:val="both"/>
      <w:textAlignment w:val="center"/>
    </w:pPr>
    <w:rPr>
      <w:rFonts w:eastAsia="標楷體"/>
      <w:kern w:val="2"/>
      <w:sz w:val="24"/>
      <w:szCs w:val="24"/>
      <w:lang w:eastAsia="zh-HK"/>
    </w:rPr>
  </w:style>
  <w:style w:type="character" w:customStyle="1" w:styleId="afffe">
    <w:name w:val="表格內文字 字元"/>
    <w:basedOn w:val="a4"/>
    <w:link w:val="afffd"/>
    <w:rsid w:val="005D5117"/>
    <w:rPr>
      <w:rFonts w:eastAsia="標楷體"/>
      <w:kern w:val="2"/>
      <w:sz w:val="24"/>
      <w:szCs w:val="24"/>
      <w:lang w:eastAsia="zh-HK"/>
    </w:rPr>
  </w:style>
  <w:style w:type="paragraph" w:customStyle="1" w:styleId="affff">
    <w:name w:val="表格欄位標題"/>
    <w:link w:val="affff0"/>
    <w:autoRedefine/>
    <w:qFormat/>
    <w:rsid w:val="005D5117"/>
    <w:pPr>
      <w:widowControl w:val="0"/>
      <w:autoSpaceDE w:val="0"/>
      <w:autoSpaceDN w:val="0"/>
      <w:contextualSpacing/>
      <w:jc w:val="center"/>
      <w:textAlignment w:val="center"/>
    </w:pPr>
    <w:rPr>
      <w:rFonts w:eastAsia="標楷體"/>
      <w:w w:val="110"/>
      <w:kern w:val="2"/>
      <w:sz w:val="24"/>
      <w:szCs w:val="24"/>
      <w:lang w:val="zh-TW" w:eastAsia="zh-HK" w:bidi="zh-TW"/>
    </w:rPr>
  </w:style>
  <w:style w:type="character" w:customStyle="1" w:styleId="affff0">
    <w:name w:val="表格欄位標題 字元"/>
    <w:basedOn w:val="a4"/>
    <w:link w:val="affff"/>
    <w:rsid w:val="005D5117"/>
    <w:rPr>
      <w:rFonts w:eastAsia="標楷體"/>
      <w:w w:val="110"/>
      <w:kern w:val="2"/>
      <w:sz w:val="24"/>
      <w:szCs w:val="24"/>
      <w:lang w:val="zh-TW" w:eastAsia="zh-HK" w:bidi="zh-TW"/>
    </w:rPr>
  </w:style>
  <w:style w:type="paragraph" w:customStyle="1" w:styleId="affff1">
    <w:name w:val="表格標題"/>
    <w:link w:val="affff2"/>
    <w:autoRedefine/>
    <w:qFormat/>
    <w:rsid w:val="005D5117"/>
    <w:pPr>
      <w:keepNext/>
      <w:keepLines/>
      <w:suppressLineNumbers/>
      <w:suppressAutoHyphens/>
      <w:spacing w:beforeLines="100" w:before="240" w:afterLines="50" w:after="120"/>
      <w:contextualSpacing/>
      <w:jc w:val="center"/>
      <w:textAlignment w:val="center"/>
    </w:pPr>
    <w:rPr>
      <w:rFonts w:eastAsia="標楷體"/>
      <w:kern w:val="2"/>
      <w:sz w:val="24"/>
      <w:szCs w:val="24"/>
      <w:lang w:val="zh-TW" w:eastAsia="zh-HK" w:bidi="zh-TW"/>
    </w:rPr>
  </w:style>
  <w:style w:type="character" w:customStyle="1" w:styleId="affff2">
    <w:name w:val="表格標題 字元"/>
    <w:basedOn w:val="a4"/>
    <w:link w:val="affff1"/>
    <w:rsid w:val="005D5117"/>
    <w:rPr>
      <w:rFonts w:eastAsia="標楷體"/>
      <w:kern w:val="2"/>
      <w:sz w:val="24"/>
      <w:szCs w:val="24"/>
      <w:lang w:val="zh-TW" w:eastAsia="zh-HK" w:bidi="zh-TW"/>
    </w:rPr>
  </w:style>
  <w:style w:type="paragraph" w:customStyle="1" w:styleId="2f">
    <w:name w:val="表格內文字_2"/>
    <w:basedOn w:val="afffd"/>
    <w:link w:val="2f0"/>
    <w:qFormat/>
    <w:rsid w:val="005D5117"/>
  </w:style>
  <w:style w:type="character" w:customStyle="1" w:styleId="2f0">
    <w:name w:val="表格內文字_2 字元"/>
    <w:basedOn w:val="afffe"/>
    <w:link w:val="2f"/>
    <w:rsid w:val="005D5117"/>
    <w:rPr>
      <w:rFonts w:eastAsia="標楷體"/>
      <w:kern w:val="2"/>
      <w:sz w:val="24"/>
      <w:szCs w:val="24"/>
      <w:lang w:eastAsia="zh-HK"/>
    </w:rPr>
  </w:style>
  <w:style w:type="table" w:customStyle="1" w:styleId="2f1">
    <w:name w:val="表格格線2"/>
    <w:basedOn w:val="a5"/>
    <w:uiPriority w:val="39"/>
    <w:rsid w:val="005D5117"/>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首長"/>
    <w:basedOn w:val="a2"/>
    <w:rsid w:val="00821E43"/>
    <w:pPr>
      <w:adjustRightInd/>
      <w:snapToGrid w:val="0"/>
      <w:spacing w:line="500" w:lineRule="exact"/>
      <w:ind w:left="964" w:hanging="964"/>
      <w:jc w:val="both"/>
      <w:textAlignment w:val="auto"/>
    </w:pPr>
    <w:rPr>
      <w:rFonts w:eastAsia="標楷體"/>
      <w:kern w:val="2"/>
      <w:sz w:val="36"/>
    </w:rPr>
  </w:style>
  <w:style w:type="table" w:customStyle="1" w:styleId="TableNormal1">
    <w:name w:val="Table Normal1"/>
    <w:uiPriority w:val="2"/>
    <w:semiHidden/>
    <w:unhideWhenUsed/>
    <w:qFormat/>
    <w:rsid w:val="00974E99"/>
    <w:pPr>
      <w:widowControl w:val="0"/>
      <w:autoSpaceDE w:val="0"/>
      <w:autoSpaceDN w:val="0"/>
    </w:pPr>
    <w:rPr>
      <w:rFonts w:ascii="Calibri" w:eastAsia="新細明體" w:hAnsi="Calibri"/>
      <w:sz w:val="22"/>
      <w:szCs w:val="22"/>
      <w:lang w:eastAsia="en-US"/>
    </w:rPr>
    <w:tblPr>
      <w:tblInd w:w="0" w:type="dxa"/>
      <w:tblCellMar>
        <w:top w:w="0" w:type="dxa"/>
        <w:left w:w="0" w:type="dxa"/>
        <w:bottom w:w="0" w:type="dxa"/>
        <w:right w:w="0" w:type="dxa"/>
      </w:tblCellMar>
    </w:tblPr>
  </w:style>
  <w:style w:type="table" w:customStyle="1" w:styleId="39">
    <w:name w:val="表格格線3"/>
    <w:basedOn w:val="a5"/>
    <w:uiPriority w:val="39"/>
    <w:rsid w:val="00DE75D4"/>
    <w:rPr>
      <w:rFonts w:eastAsia="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未解析的提及2"/>
    <w:basedOn w:val="a4"/>
    <w:uiPriority w:val="99"/>
    <w:semiHidden/>
    <w:unhideWhenUsed/>
    <w:rsid w:val="00084BF5"/>
    <w:rPr>
      <w:color w:val="605E5C"/>
      <w:shd w:val="clear" w:color="auto" w:fill="E1DFDD"/>
    </w:rPr>
  </w:style>
  <w:style w:type="table" w:customStyle="1" w:styleId="80">
    <w:name w:val="表格格線8"/>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二、(三)-文"/>
    <w:basedOn w:val="a2"/>
    <w:qFormat/>
    <w:rsid w:val="008B3740"/>
    <w:pPr>
      <w:overflowPunct w:val="0"/>
      <w:adjustRightInd/>
      <w:spacing w:afterLines="15" w:line="440" w:lineRule="exact"/>
      <w:ind w:left="482" w:firstLineChars="200" w:firstLine="200"/>
      <w:jc w:val="both"/>
      <w:textAlignment w:val="auto"/>
    </w:pPr>
    <w:rPr>
      <w:rFonts w:eastAsia="標楷體"/>
      <w:kern w:val="2"/>
      <w:sz w:val="28"/>
      <w:szCs w:val="24"/>
    </w:rPr>
  </w:style>
  <w:style w:type="table" w:customStyle="1" w:styleId="92">
    <w:name w:val="表格格線9"/>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條文二"/>
    <w:basedOn w:val="a2"/>
    <w:rsid w:val="00EE64BB"/>
    <w:pPr>
      <w:spacing w:line="240" w:lineRule="auto"/>
      <w:ind w:left="512" w:right="57"/>
      <w:jc w:val="both"/>
      <w:textAlignment w:val="auto"/>
    </w:pPr>
    <w:rPr>
      <w:rFonts w:ascii="全真楷書" w:eastAsia="新細明體"/>
      <w:kern w:val="2"/>
      <w:sz w:val="28"/>
    </w:rPr>
  </w:style>
  <w:style w:type="paragraph" w:customStyle="1" w:styleId="affff5">
    <w:name w:val="(一)"/>
    <w:basedOn w:val="a2"/>
    <w:rsid w:val="00EE64BB"/>
    <w:pPr>
      <w:spacing w:line="240" w:lineRule="auto"/>
      <w:ind w:left="1361" w:right="57" w:hanging="794"/>
      <w:jc w:val="both"/>
      <w:textAlignment w:val="auto"/>
    </w:pPr>
    <w:rPr>
      <w:rFonts w:ascii="全真楷書" w:eastAsia="新細明體"/>
      <w:kern w:val="2"/>
      <w:sz w:val="28"/>
    </w:rPr>
  </w:style>
  <w:style w:type="paragraph" w:customStyle="1" w:styleId="Textbody">
    <w:name w:val="Text body"/>
    <w:rsid w:val="00D13C88"/>
    <w:pPr>
      <w:widowControl w:val="0"/>
      <w:suppressAutoHyphens/>
      <w:autoSpaceDN w:val="0"/>
      <w:textAlignment w:val="baseline"/>
    </w:pPr>
    <w:rPr>
      <w:rFonts w:ascii="Calibri" w:eastAsia="新細明體" w:hAnsi="Calibri"/>
      <w:kern w:val="3"/>
      <w:sz w:val="24"/>
      <w:szCs w:val="22"/>
    </w:rPr>
  </w:style>
  <w:style w:type="numbering" w:customStyle="1" w:styleId="1f5">
    <w:name w:val="無清單1"/>
    <w:next w:val="a6"/>
    <w:uiPriority w:val="99"/>
    <w:semiHidden/>
    <w:unhideWhenUsed/>
    <w:rsid w:val="00D13C88"/>
  </w:style>
  <w:style w:type="paragraph" w:customStyle="1" w:styleId="affff6">
    <w:name w:val="字元 字元 字元"/>
    <w:basedOn w:val="a2"/>
    <w:rsid w:val="00D13C88"/>
    <w:pPr>
      <w:widowControl/>
      <w:adjustRightInd/>
      <w:spacing w:after="160" w:line="240" w:lineRule="exact"/>
      <w:textAlignment w:val="auto"/>
    </w:pPr>
    <w:rPr>
      <w:rFonts w:ascii="Tahoma" w:eastAsia="新細明體" w:hAnsi="Tahoma"/>
      <w:sz w:val="20"/>
      <w:lang w:eastAsia="en-US"/>
    </w:rPr>
  </w:style>
  <w:style w:type="paragraph" w:customStyle="1" w:styleId="1110">
    <w:name w:val="字元 字元 字元 字元 字元 字元 字元 字元 字元1 字元 字元 字元 字元 字元 字元1 字元 字元 字元1 字元"/>
    <w:basedOn w:val="a2"/>
    <w:rsid w:val="00D13C88"/>
    <w:pPr>
      <w:widowControl/>
      <w:adjustRightInd/>
      <w:spacing w:after="160" w:line="240" w:lineRule="exact"/>
      <w:textAlignment w:val="auto"/>
    </w:pPr>
    <w:rPr>
      <w:rFonts w:ascii="Tahoma" w:eastAsia="新細明體" w:hAnsi="Tahoma"/>
      <w:sz w:val="20"/>
      <w:lang w:eastAsia="en-US"/>
    </w:rPr>
  </w:style>
  <w:style w:type="character" w:customStyle="1" w:styleId="ft">
    <w:name w:val="ft"/>
    <w:basedOn w:val="a4"/>
    <w:rsid w:val="00D13C88"/>
  </w:style>
  <w:style w:type="numbering" w:customStyle="1" w:styleId="112">
    <w:name w:val="無清單11"/>
    <w:next w:val="a6"/>
    <w:uiPriority w:val="99"/>
    <w:semiHidden/>
    <w:unhideWhenUsed/>
    <w:rsid w:val="00D13C88"/>
  </w:style>
  <w:style w:type="paragraph" w:customStyle="1" w:styleId="a">
    <w:name w:val="一"/>
    <w:basedOn w:val="a2"/>
    <w:rsid w:val="00D13C88"/>
    <w:pPr>
      <w:widowControl/>
      <w:numPr>
        <w:numId w:val="15"/>
      </w:numPr>
      <w:adjustRightInd/>
      <w:spacing w:line="240" w:lineRule="auto"/>
      <w:textAlignment w:val="auto"/>
    </w:pPr>
    <w:rPr>
      <w:rFonts w:ascii="標楷體" w:eastAsia="標楷體"/>
      <w:kern w:val="2"/>
      <w:sz w:val="36"/>
      <w:szCs w:val="36"/>
    </w:rPr>
  </w:style>
  <w:style w:type="paragraph" w:customStyle="1" w:styleId="2f3">
    <w:name w:val="純文字2"/>
    <w:basedOn w:val="a2"/>
    <w:rsid w:val="00D13C88"/>
    <w:pPr>
      <w:spacing w:line="240" w:lineRule="auto"/>
    </w:pPr>
    <w:rPr>
      <w:rFonts w:ascii="細明體" w:hAnsi="Courier New"/>
      <w:kern w:val="2"/>
    </w:rPr>
  </w:style>
  <w:style w:type="table" w:customStyle="1" w:styleId="45">
    <w:name w:val="表格格線4"/>
    <w:basedOn w:val="a5"/>
    <w:next w:val="aff9"/>
    <w:rsid w:val="00D93D0C"/>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865DF"/>
    <w:pPr>
      <w:autoSpaceDN w:val="0"/>
      <w:textAlignment w:val="baseline"/>
    </w:pPr>
    <w:rPr>
      <w:rFonts w:ascii="Calibri" w:eastAsia="新細明體" w:hAnsi="Calibri"/>
      <w:kern w:val="3"/>
      <w:sz w:val="24"/>
      <w:szCs w:val="22"/>
    </w:rPr>
  </w:style>
  <w:style w:type="paragraph" w:customStyle="1" w:styleId="TableContents">
    <w:name w:val="Table Contents"/>
    <w:basedOn w:val="Standard"/>
    <w:rsid w:val="00A865DF"/>
    <w:pPr>
      <w:suppressLineNumbers/>
    </w:pPr>
  </w:style>
  <w:style w:type="paragraph" w:customStyle="1" w:styleId="TableHeading">
    <w:name w:val="Table Heading"/>
    <w:basedOn w:val="TableContents"/>
    <w:rsid w:val="00A865DF"/>
    <w:pPr>
      <w:jc w:val="center"/>
    </w:pPr>
    <w:rPr>
      <w:b/>
      <w:bCs/>
    </w:rPr>
  </w:style>
  <w:style w:type="paragraph" w:customStyle="1" w:styleId="affff7">
    <w:name w:val="主頁標題"/>
    <w:basedOn w:val="a2"/>
    <w:uiPriority w:val="99"/>
    <w:rsid w:val="00A865DF"/>
    <w:pPr>
      <w:adjustRightInd/>
      <w:snapToGrid w:val="0"/>
      <w:spacing w:line="240" w:lineRule="auto"/>
      <w:jc w:val="center"/>
      <w:textAlignment w:val="auto"/>
    </w:pPr>
    <w:rPr>
      <w:rFonts w:ascii="Arial" w:eastAsia="微軟正黑體" w:hAnsi="Arial" w:cs="新細明體"/>
      <w:b/>
      <w:kern w:val="2"/>
      <w:sz w:val="56"/>
    </w:rPr>
  </w:style>
  <w:style w:type="paragraph" w:customStyle="1" w:styleId="affff8">
    <w:name w:val="主頁單位標題"/>
    <w:basedOn w:val="affff7"/>
    <w:uiPriority w:val="99"/>
    <w:rsid w:val="00A865DF"/>
    <w:rPr>
      <w:bCs/>
      <w:sz w:val="40"/>
    </w:rPr>
  </w:style>
  <w:style w:type="paragraph" w:customStyle="1" w:styleId="affff9">
    <w:name w:val="主頁內文標題"/>
    <w:basedOn w:val="affff8"/>
    <w:uiPriority w:val="99"/>
    <w:rsid w:val="00A865DF"/>
    <w:rPr>
      <w:sz w:val="32"/>
    </w:rPr>
  </w:style>
  <w:style w:type="paragraph" w:customStyle="1" w:styleId="100">
    <w:name w:val="●靠左 + 10點"/>
    <w:basedOn w:val="a2"/>
    <w:uiPriority w:val="99"/>
    <w:rsid w:val="00A865DF"/>
    <w:pPr>
      <w:numPr>
        <w:numId w:val="16"/>
      </w:numPr>
      <w:adjustRightInd/>
      <w:snapToGrid w:val="0"/>
      <w:spacing w:line="240" w:lineRule="auto"/>
      <w:ind w:left="284" w:hanging="284"/>
      <w:jc w:val="both"/>
      <w:textAlignment w:val="auto"/>
    </w:pPr>
    <w:rPr>
      <w:rFonts w:ascii="Arial" w:eastAsia="微軟正黑體" w:hAnsi="Arial" w:cstheme="minorHAnsi"/>
      <w:kern w:val="2"/>
      <w:sz w:val="20"/>
      <w:szCs w:val="24"/>
    </w:rPr>
  </w:style>
  <w:style w:type="paragraph" w:customStyle="1" w:styleId="affffa">
    <w:name w:val="圖標置中"/>
    <w:basedOn w:val="a2"/>
    <w:uiPriority w:val="99"/>
    <w:rsid w:val="00A865DF"/>
    <w:pPr>
      <w:adjustRightInd/>
      <w:snapToGrid w:val="0"/>
      <w:spacing w:afterLines="100" w:after="360" w:line="240" w:lineRule="auto"/>
      <w:jc w:val="center"/>
      <w:textAlignment w:val="auto"/>
    </w:pPr>
    <w:rPr>
      <w:rFonts w:ascii="Arial" w:eastAsia="微軟正黑體" w:hAnsi="Arial" w:cs="新細明體"/>
      <w:noProof/>
      <w:kern w:val="2"/>
    </w:rPr>
  </w:style>
  <w:style w:type="paragraph" w:customStyle="1" w:styleId="2f4">
    <w:name w:val="內文前空格（2字元）"/>
    <w:basedOn w:val="a2"/>
    <w:uiPriority w:val="99"/>
    <w:rsid w:val="00A865DF"/>
    <w:pPr>
      <w:adjustRightInd/>
      <w:snapToGrid w:val="0"/>
      <w:spacing w:line="240" w:lineRule="auto"/>
      <w:ind w:firstLineChars="200" w:firstLine="480"/>
      <w:jc w:val="both"/>
      <w:textAlignment w:val="auto"/>
    </w:pPr>
    <w:rPr>
      <w:rFonts w:ascii="Arial" w:eastAsia="微軟正黑體" w:hAnsi="Arial" w:cs="新細明體"/>
      <w:kern w:val="2"/>
    </w:rPr>
  </w:style>
  <w:style w:type="paragraph" w:customStyle="1" w:styleId="affffb">
    <w:name w:val="圖表標置中"/>
    <w:basedOn w:val="a2"/>
    <w:uiPriority w:val="99"/>
    <w:rsid w:val="00A865DF"/>
    <w:pPr>
      <w:adjustRightInd/>
      <w:snapToGrid w:val="0"/>
      <w:spacing w:line="240" w:lineRule="auto"/>
      <w:jc w:val="center"/>
      <w:textAlignment w:val="auto"/>
    </w:pPr>
    <w:rPr>
      <w:rFonts w:ascii="Arial" w:eastAsia="微軟正黑體" w:hAnsi="Arial" w:cs="新細明體"/>
      <w:kern w:val="2"/>
    </w:rPr>
  </w:style>
  <w:style w:type="paragraph" w:customStyle="1" w:styleId="160">
    <w:name w:val="固定行高 16 點"/>
    <w:basedOn w:val="a2"/>
    <w:next w:val="a2"/>
    <w:uiPriority w:val="99"/>
    <w:rsid w:val="00A865DF"/>
    <w:pPr>
      <w:adjustRightInd/>
      <w:snapToGrid w:val="0"/>
      <w:spacing w:line="320" w:lineRule="exact"/>
      <w:jc w:val="both"/>
      <w:textAlignment w:val="auto"/>
    </w:pPr>
    <w:rPr>
      <w:rFonts w:ascii="Calibri" w:eastAsia="標楷體" w:hAnsi="Calibri" w:cs="新細明體"/>
      <w:kern w:val="2"/>
    </w:rPr>
  </w:style>
  <w:style w:type="character" w:customStyle="1" w:styleId="Calibri16">
    <w:name w:val="樣式 (拉丁) Calibri (中文) 標楷體 行距:  固定行高 16 點"/>
    <w:basedOn w:val="a4"/>
    <w:uiPriority w:val="1"/>
    <w:rsid w:val="00A865DF"/>
  </w:style>
  <w:style w:type="paragraph" w:customStyle="1" w:styleId="2105">
    <w:name w:val="樣式 標題 2 + 套用前:  1 行 套用後:  0.5 行"/>
    <w:basedOn w:val="2"/>
    <w:uiPriority w:val="99"/>
    <w:rsid w:val="00A865DF"/>
    <w:pPr>
      <w:keepNext/>
      <w:numPr>
        <w:numId w:val="0"/>
      </w:numPr>
      <w:tabs>
        <w:tab w:val="clear" w:pos="851"/>
        <w:tab w:val="num" w:pos="680"/>
      </w:tabs>
      <w:adjustRightInd/>
      <w:spacing w:after="0" w:line="240" w:lineRule="auto"/>
      <w:ind w:left="680" w:hanging="680"/>
      <w:textAlignment w:val="auto"/>
    </w:pPr>
    <w:rPr>
      <w:rFonts w:ascii="Arial" w:eastAsia="微軟正黑體" w:hAnsi="Arial" w:cs="新細明體"/>
      <w:kern w:val="2"/>
      <w:szCs w:val="20"/>
    </w:rPr>
  </w:style>
  <w:style w:type="table" w:customStyle="1" w:styleId="510">
    <w:name w:val="純表格 51"/>
    <w:basedOn w:val="a5"/>
    <w:uiPriority w:val="45"/>
    <w:rsid w:val="00A865DF"/>
    <w:rPr>
      <w:rFonts w:ascii="Arial" w:eastAsia="微軟正黑體" w:hAnsi="Arial" w:cstheme="minorHAnsi"/>
      <w:kern w:val="2"/>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純表格 41"/>
    <w:basedOn w:val="a5"/>
    <w:uiPriority w:val="44"/>
    <w:rsid w:val="00A865DF"/>
    <w:rPr>
      <w:rFonts w:ascii="Arial" w:eastAsia="微軟正黑體" w:hAnsi="Arial" w:cstheme="minorHAnsi"/>
      <w:kern w:val="2"/>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31">
    <w:name w:val="格線表格 4 - 輔色 3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61">
    <w:name w:val="格線表格 4 - 輔色 6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120">
    <w:name w:val="●靠左 + 12 點"/>
    <w:basedOn w:val="100"/>
    <w:uiPriority w:val="99"/>
    <w:rsid w:val="00A865DF"/>
    <w:pPr>
      <w:ind w:leftChars="50" w:left="504" w:hanging="454"/>
    </w:pPr>
    <w:rPr>
      <w:sz w:val="24"/>
    </w:rPr>
  </w:style>
  <w:style w:type="paragraph" w:customStyle="1" w:styleId="xl55">
    <w:name w:val="xl55"/>
    <w:basedOn w:val="a2"/>
    <w:rsid w:val="00A3457C"/>
    <w:pPr>
      <w:widowControl/>
      <w:pBdr>
        <w:left w:val="single" w:sz="4" w:space="0" w:color="auto"/>
        <w:bottom w:val="single" w:sz="4" w:space="0" w:color="auto"/>
      </w:pBdr>
      <w:adjustRightInd/>
      <w:spacing w:before="100" w:beforeAutospacing="1" w:after="100" w:afterAutospacing="1" w:line="240" w:lineRule="auto"/>
      <w:textAlignment w:val="center"/>
    </w:pPr>
    <w:rPr>
      <w:rFonts w:eastAsia="Arial Unicode MS"/>
      <w:color w:val="FF00FF"/>
      <w:kern w:val="2"/>
      <w:sz w:val="20"/>
    </w:rPr>
  </w:style>
  <w:style w:type="table" w:customStyle="1" w:styleId="1f6">
    <w:name w:val="週報表格格線1"/>
    <w:basedOn w:val="a5"/>
    <w:uiPriority w:val="59"/>
    <w:rsid w:val="000C1F4E"/>
    <w:pPr>
      <w:widowControl w:val="0"/>
      <w:adjustRightInd w:val="0"/>
      <w:spacing w:line="360" w:lineRule="atLeas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2882">
      <w:bodyDiv w:val="1"/>
      <w:marLeft w:val="0"/>
      <w:marRight w:val="0"/>
      <w:marTop w:val="0"/>
      <w:marBottom w:val="0"/>
      <w:divBdr>
        <w:top w:val="none" w:sz="0" w:space="0" w:color="auto"/>
        <w:left w:val="none" w:sz="0" w:space="0" w:color="auto"/>
        <w:bottom w:val="none" w:sz="0" w:space="0" w:color="auto"/>
        <w:right w:val="none" w:sz="0" w:space="0" w:color="auto"/>
      </w:divBdr>
    </w:div>
    <w:div w:id="38824864">
      <w:bodyDiv w:val="1"/>
      <w:marLeft w:val="0"/>
      <w:marRight w:val="0"/>
      <w:marTop w:val="0"/>
      <w:marBottom w:val="0"/>
      <w:divBdr>
        <w:top w:val="none" w:sz="0" w:space="0" w:color="auto"/>
        <w:left w:val="none" w:sz="0" w:space="0" w:color="auto"/>
        <w:bottom w:val="none" w:sz="0" w:space="0" w:color="auto"/>
        <w:right w:val="none" w:sz="0" w:space="0" w:color="auto"/>
      </w:divBdr>
    </w:div>
    <w:div w:id="50664357">
      <w:bodyDiv w:val="1"/>
      <w:marLeft w:val="0"/>
      <w:marRight w:val="0"/>
      <w:marTop w:val="0"/>
      <w:marBottom w:val="0"/>
      <w:divBdr>
        <w:top w:val="none" w:sz="0" w:space="0" w:color="auto"/>
        <w:left w:val="none" w:sz="0" w:space="0" w:color="auto"/>
        <w:bottom w:val="none" w:sz="0" w:space="0" w:color="auto"/>
        <w:right w:val="none" w:sz="0" w:space="0" w:color="auto"/>
      </w:divBdr>
    </w:div>
    <w:div w:id="80444747">
      <w:bodyDiv w:val="1"/>
      <w:marLeft w:val="0"/>
      <w:marRight w:val="0"/>
      <w:marTop w:val="0"/>
      <w:marBottom w:val="0"/>
      <w:divBdr>
        <w:top w:val="none" w:sz="0" w:space="0" w:color="auto"/>
        <w:left w:val="none" w:sz="0" w:space="0" w:color="auto"/>
        <w:bottom w:val="none" w:sz="0" w:space="0" w:color="auto"/>
        <w:right w:val="none" w:sz="0" w:space="0" w:color="auto"/>
      </w:divBdr>
    </w:div>
    <w:div w:id="96297108">
      <w:bodyDiv w:val="1"/>
      <w:marLeft w:val="0"/>
      <w:marRight w:val="0"/>
      <w:marTop w:val="0"/>
      <w:marBottom w:val="0"/>
      <w:divBdr>
        <w:top w:val="none" w:sz="0" w:space="0" w:color="auto"/>
        <w:left w:val="none" w:sz="0" w:space="0" w:color="auto"/>
        <w:bottom w:val="none" w:sz="0" w:space="0" w:color="auto"/>
        <w:right w:val="none" w:sz="0" w:space="0" w:color="auto"/>
      </w:divBdr>
    </w:div>
    <w:div w:id="110827175">
      <w:bodyDiv w:val="1"/>
      <w:marLeft w:val="0"/>
      <w:marRight w:val="0"/>
      <w:marTop w:val="0"/>
      <w:marBottom w:val="0"/>
      <w:divBdr>
        <w:top w:val="none" w:sz="0" w:space="0" w:color="auto"/>
        <w:left w:val="none" w:sz="0" w:space="0" w:color="auto"/>
        <w:bottom w:val="none" w:sz="0" w:space="0" w:color="auto"/>
        <w:right w:val="none" w:sz="0" w:space="0" w:color="auto"/>
      </w:divBdr>
    </w:div>
    <w:div w:id="112292333">
      <w:bodyDiv w:val="1"/>
      <w:marLeft w:val="0"/>
      <w:marRight w:val="0"/>
      <w:marTop w:val="0"/>
      <w:marBottom w:val="0"/>
      <w:divBdr>
        <w:top w:val="none" w:sz="0" w:space="0" w:color="auto"/>
        <w:left w:val="none" w:sz="0" w:space="0" w:color="auto"/>
        <w:bottom w:val="none" w:sz="0" w:space="0" w:color="auto"/>
        <w:right w:val="none" w:sz="0" w:space="0" w:color="auto"/>
      </w:divBdr>
    </w:div>
    <w:div w:id="132413385">
      <w:bodyDiv w:val="1"/>
      <w:marLeft w:val="0"/>
      <w:marRight w:val="0"/>
      <w:marTop w:val="0"/>
      <w:marBottom w:val="0"/>
      <w:divBdr>
        <w:top w:val="none" w:sz="0" w:space="0" w:color="auto"/>
        <w:left w:val="none" w:sz="0" w:space="0" w:color="auto"/>
        <w:bottom w:val="none" w:sz="0" w:space="0" w:color="auto"/>
        <w:right w:val="none" w:sz="0" w:space="0" w:color="auto"/>
      </w:divBdr>
    </w:div>
    <w:div w:id="133450598">
      <w:bodyDiv w:val="1"/>
      <w:marLeft w:val="0"/>
      <w:marRight w:val="0"/>
      <w:marTop w:val="0"/>
      <w:marBottom w:val="0"/>
      <w:divBdr>
        <w:top w:val="none" w:sz="0" w:space="0" w:color="auto"/>
        <w:left w:val="none" w:sz="0" w:space="0" w:color="auto"/>
        <w:bottom w:val="none" w:sz="0" w:space="0" w:color="auto"/>
        <w:right w:val="none" w:sz="0" w:space="0" w:color="auto"/>
      </w:divBdr>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60002583">
      <w:bodyDiv w:val="1"/>
      <w:marLeft w:val="0"/>
      <w:marRight w:val="0"/>
      <w:marTop w:val="0"/>
      <w:marBottom w:val="0"/>
      <w:divBdr>
        <w:top w:val="none" w:sz="0" w:space="0" w:color="auto"/>
        <w:left w:val="none" w:sz="0" w:space="0" w:color="auto"/>
        <w:bottom w:val="none" w:sz="0" w:space="0" w:color="auto"/>
        <w:right w:val="none" w:sz="0" w:space="0" w:color="auto"/>
      </w:divBdr>
    </w:div>
    <w:div w:id="189152264">
      <w:bodyDiv w:val="1"/>
      <w:marLeft w:val="0"/>
      <w:marRight w:val="0"/>
      <w:marTop w:val="0"/>
      <w:marBottom w:val="0"/>
      <w:divBdr>
        <w:top w:val="none" w:sz="0" w:space="0" w:color="auto"/>
        <w:left w:val="none" w:sz="0" w:space="0" w:color="auto"/>
        <w:bottom w:val="none" w:sz="0" w:space="0" w:color="auto"/>
        <w:right w:val="none" w:sz="0" w:space="0" w:color="auto"/>
      </w:divBdr>
    </w:div>
    <w:div w:id="219244599">
      <w:bodyDiv w:val="1"/>
      <w:marLeft w:val="0"/>
      <w:marRight w:val="0"/>
      <w:marTop w:val="0"/>
      <w:marBottom w:val="0"/>
      <w:divBdr>
        <w:top w:val="none" w:sz="0" w:space="0" w:color="auto"/>
        <w:left w:val="none" w:sz="0" w:space="0" w:color="auto"/>
        <w:bottom w:val="none" w:sz="0" w:space="0" w:color="auto"/>
        <w:right w:val="none" w:sz="0" w:space="0" w:color="auto"/>
      </w:divBdr>
    </w:div>
    <w:div w:id="232785435">
      <w:bodyDiv w:val="1"/>
      <w:marLeft w:val="0"/>
      <w:marRight w:val="0"/>
      <w:marTop w:val="0"/>
      <w:marBottom w:val="0"/>
      <w:divBdr>
        <w:top w:val="none" w:sz="0" w:space="0" w:color="auto"/>
        <w:left w:val="none" w:sz="0" w:space="0" w:color="auto"/>
        <w:bottom w:val="none" w:sz="0" w:space="0" w:color="auto"/>
        <w:right w:val="none" w:sz="0" w:space="0" w:color="auto"/>
      </w:divBdr>
    </w:div>
    <w:div w:id="276450137">
      <w:bodyDiv w:val="1"/>
      <w:marLeft w:val="0"/>
      <w:marRight w:val="0"/>
      <w:marTop w:val="0"/>
      <w:marBottom w:val="0"/>
      <w:divBdr>
        <w:top w:val="none" w:sz="0" w:space="0" w:color="auto"/>
        <w:left w:val="none" w:sz="0" w:space="0" w:color="auto"/>
        <w:bottom w:val="none" w:sz="0" w:space="0" w:color="auto"/>
        <w:right w:val="none" w:sz="0" w:space="0" w:color="auto"/>
      </w:divBdr>
    </w:div>
    <w:div w:id="278924101">
      <w:bodyDiv w:val="1"/>
      <w:marLeft w:val="0"/>
      <w:marRight w:val="0"/>
      <w:marTop w:val="0"/>
      <w:marBottom w:val="0"/>
      <w:divBdr>
        <w:top w:val="none" w:sz="0" w:space="0" w:color="auto"/>
        <w:left w:val="none" w:sz="0" w:space="0" w:color="auto"/>
        <w:bottom w:val="none" w:sz="0" w:space="0" w:color="auto"/>
        <w:right w:val="none" w:sz="0" w:space="0" w:color="auto"/>
      </w:divBdr>
    </w:div>
    <w:div w:id="293759593">
      <w:bodyDiv w:val="1"/>
      <w:marLeft w:val="0"/>
      <w:marRight w:val="0"/>
      <w:marTop w:val="0"/>
      <w:marBottom w:val="0"/>
      <w:divBdr>
        <w:top w:val="none" w:sz="0" w:space="0" w:color="auto"/>
        <w:left w:val="none" w:sz="0" w:space="0" w:color="auto"/>
        <w:bottom w:val="none" w:sz="0" w:space="0" w:color="auto"/>
        <w:right w:val="none" w:sz="0" w:space="0" w:color="auto"/>
      </w:divBdr>
      <w:divsChild>
        <w:div w:id="2143571480">
          <w:marLeft w:val="1166"/>
          <w:marRight w:val="0"/>
          <w:marTop w:val="134"/>
          <w:marBottom w:val="0"/>
          <w:divBdr>
            <w:top w:val="none" w:sz="0" w:space="0" w:color="auto"/>
            <w:left w:val="none" w:sz="0" w:space="0" w:color="auto"/>
            <w:bottom w:val="none" w:sz="0" w:space="0" w:color="auto"/>
            <w:right w:val="none" w:sz="0" w:space="0" w:color="auto"/>
          </w:divBdr>
        </w:div>
      </w:divsChild>
    </w:div>
    <w:div w:id="307250846">
      <w:bodyDiv w:val="1"/>
      <w:marLeft w:val="0"/>
      <w:marRight w:val="0"/>
      <w:marTop w:val="0"/>
      <w:marBottom w:val="0"/>
      <w:divBdr>
        <w:top w:val="none" w:sz="0" w:space="0" w:color="auto"/>
        <w:left w:val="none" w:sz="0" w:space="0" w:color="auto"/>
        <w:bottom w:val="none" w:sz="0" w:space="0" w:color="auto"/>
        <w:right w:val="none" w:sz="0" w:space="0" w:color="auto"/>
      </w:divBdr>
    </w:div>
    <w:div w:id="326594063">
      <w:bodyDiv w:val="1"/>
      <w:marLeft w:val="0"/>
      <w:marRight w:val="0"/>
      <w:marTop w:val="0"/>
      <w:marBottom w:val="0"/>
      <w:divBdr>
        <w:top w:val="none" w:sz="0" w:space="0" w:color="auto"/>
        <w:left w:val="none" w:sz="0" w:space="0" w:color="auto"/>
        <w:bottom w:val="none" w:sz="0" w:space="0" w:color="auto"/>
        <w:right w:val="none" w:sz="0" w:space="0" w:color="auto"/>
      </w:divBdr>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46980239">
      <w:bodyDiv w:val="1"/>
      <w:marLeft w:val="0"/>
      <w:marRight w:val="0"/>
      <w:marTop w:val="0"/>
      <w:marBottom w:val="0"/>
      <w:divBdr>
        <w:top w:val="none" w:sz="0" w:space="0" w:color="auto"/>
        <w:left w:val="none" w:sz="0" w:space="0" w:color="auto"/>
        <w:bottom w:val="none" w:sz="0" w:space="0" w:color="auto"/>
        <w:right w:val="none" w:sz="0" w:space="0" w:color="auto"/>
      </w:divBdr>
    </w:div>
    <w:div w:id="349066737">
      <w:bodyDiv w:val="1"/>
      <w:marLeft w:val="0"/>
      <w:marRight w:val="0"/>
      <w:marTop w:val="0"/>
      <w:marBottom w:val="0"/>
      <w:divBdr>
        <w:top w:val="none" w:sz="0" w:space="0" w:color="auto"/>
        <w:left w:val="none" w:sz="0" w:space="0" w:color="auto"/>
        <w:bottom w:val="none" w:sz="0" w:space="0" w:color="auto"/>
        <w:right w:val="none" w:sz="0" w:space="0" w:color="auto"/>
      </w:divBdr>
    </w:div>
    <w:div w:id="351033707">
      <w:bodyDiv w:val="1"/>
      <w:marLeft w:val="0"/>
      <w:marRight w:val="0"/>
      <w:marTop w:val="0"/>
      <w:marBottom w:val="0"/>
      <w:divBdr>
        <w:top w:val="none" w:sz="0" w:space="0" w:color="auto"/>
        <w:left w:val="none" w:sz="0" w:space="0" w:color="auto"/>
        <w:bottom w:val="none" w:sz="0" w:space="0" w:color="auto"/>
        <w:right w:val="none" w:sz="0" w:space="0" w:color="auto"/>
      </w:divBdr>
    </w:div>
    <w:div w:id="351692587">
      <w:bodyDiv w:val="1"/>
      <w:marLeft w:val="0"/>
      <w:marRight w:val="0"/>
      <w:marTop w:val="0"/>
      <w:marBottom w:val="0"/>
      <w:divBdr>
        <w:top w:val="none" w:sz="0" w:space="0" w:color="auto"/>
        <w:left w:val="none" w:sz="0" w:space="0" w:color="auto"/>
        <w:bottom w:val="none" w:sz="0" w:space="0" w:color="auto"/>
        <w:right w:val="none" w:sz="0" w:space="0" w:color="auto"/>
      </w:divBdr>
    </w:div>
    <w:div w:id="362480165">
      <w:bodyDiv w:val="1"/>
      <w:marLeft w:val="0"/>
      <w:marRight w:val="0"/>
      <w:marTop w:val="0"/>
      <w:marBottom w:val="0"/>
      <w:divBdr>
        <w:top w:val="none" w:sz="0" w:space="0" w:color="auto"/>
        <w:left w:val="none" w:sz="0" w:space="0" w:color="auto"/>
        <w:bottom w:val="none" w:sz="0" w:space="0" w:color="auto"/>
        <w:right w:val="none" w:sz="0" w:space="0" w:color="auto"/>
      </w:divBdr>
      <w:divsChild>
        <w:div w:id="169106447">
          <w:marLeft w:val="835"/>
          <w:marRight w:val="0"/>
          <w:marTop w:val="0"/>
          <w:marBottom w:val="0"/>
          <w:divBdr>
            <w:top w:val="none" w:sz="0" w:space="0" w:color="auto"/>
            <w:left w:val="none" w:sz="0" w:space="0" w:color="auto"/>
            <w:bottom w:val="none" w:sz="0" w:space="0" w:color="auto"/>
            <w:right w:val="none" w:sz="0" w:space="0" w:color="auto"/>
          </w:divBdr>
        </w:div>
        <w:div w:id="506284659">
          <w:marLeft w:val="418"/>
          <w:marRight w:val="0"/>
          <w:marTop w:val="0"/>
          <w:marBottom w:val="0"/>
          <w:divBdr>
            <w:top w:val="none" w:sz="0" w:space="0" w:color="auto"/>
            <w:left w:val="none" w:sz="0" w:space="0" w:color="auto"/>
            <w:bottom w:val="none" w:sz="0" w:space="0" w:color="auto"/>
            <w:right w:val="none" w:sz="0" w:space="0" w:color="auto"/>
          </w:divBdr>
        </w:div>
        <w:div w:id="558907439">
          <w:marLeft w:val="835"/>
          <w:marRight w:val="0"/>
          <w:marTop w:val="0"/>
          <w:marBottom w:val="0"/>
          <w:divBdr>
            <w:top w:val="none" w:sz="0" w:space="0" w:color="auto"/>
            <w:left w:val="none" w:sz="0" w:space="0" w:color="auto"/>
            <w:bottom w:val="none" w:sz="0" w:space="0" w:color="auto"/>
            <w:right w:val="none" w:sz="0" w:space="0" w:color="auto"/>
          </w:divBdr>
        </w:div>
        <w:div w:id="1024281882">
          <w:marLeft w:val="835"/>
          <w:marRight w:val="0"/>
          <w:marTop w:val="0"/>
          <w:marBottom w:val="0"/>
          <w:divBdr>
            <w:top w:val="none" w:sz="0" w:space="0" w:color="auto"/>
            <w:left w:val="none" w:sz="0" w:space="0" w:color="auto"/>
            <w:bottom w:val="none" w:sz="0" w:space="0" w:color="auto"/>
            <w:right w:val="none" w:sz="0" w:space="0" w:color="auto"/>
          </w:divBdr>
        </w:div>
        <w:div w:id="1487091146">
          <w:marLeft w:val="835"/>
          <w:marRight w:val="0"/>
          <w:marTop w:val="0"/>
          <w:marBottom w:val="0"/>
          <w:divBdr>
            <w:top w:val="none" w:sz="0" w:space="0" w:color="auto"/>
            <w:left w:val="none" w:sz="0" w:space="0" w:color="auto"/>
            <w:bottom w:val="none" w:sz="0" w:space="0" w:color="auto"/>
            <w:right w:val="none" w:sz="0" w:space="0" w:color="auto"/>
          </w:divBdr>
        </w:div>
        <w:div w:id="1639414827">
          <w:marLeft w:val="835"/>
          <w:marRight w:val="0"/>
          <w:marTop w:val="0"/>
          <w:marBottom w:val="0"/>
          <w:divBdr>
            <w:top w:val="none" w:sz="0" w:space="0" w:color="auto"/>
            <w:left w:val="none" w:sz="0" w:space="0" w:color="auto"/>
            <w:bottom w:val="none" w:sz="0" w:space="0" w:color="auto"/>
            <w:right w:val="none" w:sz="0" w:space="0" w:color="auto"/>
          </w:divBdr>
        </w:div>
      </w:divsChild>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93891591">
      <w:bodyDiv w:val="1"/>
      <w:marLeft w:val="0"/>
      <w:marRight w:val="0"/>
      <w:marTop w:val="0"/>
      <w:marBottom w:val="0"/>
      <w:divBdr>
        <w:top w:val="none" w:sz="0" w:space="0" w:color="auto"/>
        <w:left w:val="none" w:sz="0" w:space="0" w:color="auto"/>
        <w:bottom w:val="none" w:sz="0" w:space="0" w:color="auto"/>
        <w:right w:val="none" w:sz="0" w:space="0" w:color="auto"/>
      </w:divBdr>
    </w:div>
    <w:div w:id="418062160">
      <w:bodyDiv w:val="1"/>
      <w:marLeft w:val="0"/>
      <w:marRight w:val="0"/>
      <w:marTop w:val="0"/>
      <w:marBottom w:val="0"/>
      <w:divBdr>
        <w:top w:val="none" w:sz="0" w:space="0" w:color="auto"/>
        <w:left w:val="none" w:sz="0" w:space="0" w:color="auto"/>
        <w:bottom w:val="none" w:sz="0" w:space="0" w:color="auto"/>
        <w:right w:val="none" w:sz="0" w:space="0" w:color="auto"/>
      </w:divBdr>
      <w:divsChild>
        <w:div w:id="2032760380">
          <w:marLeft w:val="144"/>
          <w:marRight w:val="0"/>
          <w:marTop w:val="0"/>
          <w:marBottom w:val="0"/>
          <w:divBdr>
            <w:top w:val="none" w:sz="0" w:space="0" w:color="auto"/>
            <w:left w:val="none" w:sz="0" w:space="0" w:color="auto"/>
            <w:bottom w:val="none" w:sz="0" w:space="0" w:color="auto"/>
            <w:right w:val="none" w:sz="0" w:space="0" w:color="auto"/>
          </w:divBdr>
        </w:div>
      </w:divsChild>
    </w:div>
    <w:div w:id="421337714">
      <w:bodyDiv w:val="1"/>
      <w:marLeft w:val="0"/>
      <w:marRight w:val="0"/>
      <w:marTop w:val="0"/>
      <w:marBottom w:val="0"/>
      <w:divBdr>
        <w:top w:val="none" w:sz="0" w:space="0" w:color="auto"/>
        <w:left w:val="none" w:sz="0" w:space="0" w:color="auto"/>
        <w:bottom w:val="none" w:sz="0" w:space="0" w:color="auto"/>
        <w:right w:val="none" w:sz="0" w:space="0" w:color="auto"/>
      </w:divBdr>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54760222">
      <w:bodyDiv w:val="1"/>
      <w:marLeft w:val="0"/>
      <w:marRight w:val="0"/>
      <w:marTop w:val="0"/>
      <w:marBottom w:val="0"/>
      <w:divBdr>
        <w:top w:val="none" w:sz="0" w:space="0" w:color="auto"/>
        <w:left w:val="none" w:sz="0" w:space="0" w:color="auto"/>
        <w:bottom w:val="none" w:sz="0" w:space="0" w:color="auto"/>
        <w:right w:val="none" w:sz="0" w:space="0" w:color="auto"/>
      </w:divBdr>
      <w:divsChild>
        <w:div w:id="382406064">
          <w:marLeft w:val="547"/>
          <w:marRight w:val="0"/>
          <w:marTop w:val="115"/>
          <w:marBottom w:val="0"/>
          <w:divBdr>
            <w:top w:val="none" w:sz="0" w:space="0" w:color="auto"/>
            <w:left w:val="none" w:sz="0" w:space="0" w:color="auto"/>
            <w:bottom w:val="none" w:sz="0" w:space="0" w:color="auto"/>
            <w:right w:val="none" w:sz="0" w:space="0" w:color="auto"/>
          </w:divBdr>
        </w:div>
      </w:divsChild>
    </w:div>
    <w:div w:id="455374714">
      <w:bodyDiv w:val="1"/>
      <w:marLeft w:val="0"/>
      <w:marRight w:val="0"/>
      <w:marTop w:val="0"/>
      <w:marBottom w:val="0"/>
      <w:divBdr>
        <w:top w:val="none" w:sz="0" w:space="0" w:color="auto"/>
        <w:left w:val="none" w:sz="0" w:space="0" w:color="auto"/>
        <w:bottom w:val="none" w:sz="0" w:space="0" w:color="auto"/>
        <w:right w:val="none" w:sz="0" w:space="0" w:color="auto"/>
      </w:divBdr>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91678044">
      <w:bodyDiv w:val="1"/>
      <w:marLeft w:val="0"/>
      <w:marRight w:val="0"/>
      <w:marTop w:val="0"/>
      <w:marBottom w:val="0"/>
      <w:divBdr>
        <w:top w:val="none" w:sz="0" w:space="0" w:color="auto"/>
        <w:left w:val="none" w:sz="0" w:space="0" w:color="auto"/>
        <w:bottom w:val="none" w:sz="0" w:space="0" w:color="auto"/>
        <w:right w:val="none" w:sz="0" w:space="0" w:color="auto"/>
      </w:divBdr>
    </w:div>
    <w:div w:id="498739998">
      <w:bodyDiv w:val="1"/>
      <w:marLeft w:val="0"/>
      <w:marRight w:val="0"/>
      <w:marTop w:val="0"/>
      <w:marBottom w:val="0"/>
      <w:divBdr>
        <w:top w:val="none" w:sz="0" w:space="0" w:color="auto"/>
        <w:left w:val="none" w:sz="0" w:space="0" w:color="auto"/>
        <w:bottom w:val="none" w:sz="0" w:space="0" w:color="auto"/>
        <w:right w:val="none" w:sz="0" w:space="0" w:color="auto"/>
      </w:divBdr>
    </w:div>
    <w:div w:id="519854891">
      <w:bodyDiv w:val="1"/>
      <w:marLeft w:val="0"/>
      <w:marRight w:val="0"/>
      <w:marTop w:val="0"/>
      <w:marBottom w:val="0"/>
      <w:divBdr>
        <w:top w:val="none" w:sz="0" w:space="0" w:color="auto"/>
        <w:left w:val="none" w:sz="0" w:space="0" w:color="auto"/>
        <w:bottom w:val="none" w:sz="0" w:space="0" w:color="auto"/>
        <w:right w:val="none" w:sz="0" w:space="0" w:color="auto"/>
      </w:divBdr>
    </w:div>
    <w:div w:id="523908311">
      <w:bodyDiv w:val="1"/>
      <w:marLeft w:val="0"/>
      <w:marRight w:val="0"/>
      <w:marTop w:val="0"/>
      <w:marBottom w:val="0"/>
      <w:divBdr>
        <w:top w:val="none" w:sz="0" w:space="0" w:color="auto"/>
        <w:left w:val="none" w:sz="0" w:space="0" w:color="auto"/>
        <w:bottom w:val="none" w:sz="0" w:space="0" w:color="auto"/>
        <w:right w:val="none" w:sz="0" w:space="0" w:color="auto"/>
      </w:divBdr>
    </w:div>
    <w:div w:id="549459723">
      <w:bodyDiv w:val="1"/>
      <w:marLeft w:val="0"/>
      <w:marRight w:val="0"/>
      <w:marTop w:val="0"/>
      <w:marBottom w:val="0"/>
      <w:divBdr>
        <w:top w:val="none" w:sz="0" w:space="0" w:color="auto"/>
        <w:left w:val="none" w:sz="0" w:space="0" w:color="auto"/>
        <w:bottom w:val="none" w:sz="0" w:space="0" w:color="auto"/>
        <w:right w:val="none" w:sz="0" w:space="0" w:color="auto"/>
      </w:divBdr>
    </w:div>
    <w:div w:id="550388338">
      <w:bodyDiv w:val="1"/>
      <w:marLeft w:val="0"/>
      <w:marRight w:val="0"/>
      <w:marTop w:val="0"/>
      <w:marBottom w:val="0"/>
      <w:divBdr>
        <w:top w:val="none" w:sz="0" w:space="0" w:color="auto"/>
        <w:left w:val="none" w:sz="0" w:space="0" w:color="auto"/>
        <w:bottom w:val="none" w:sz="0" w:space="0" w:color="auto"/>
        <w:right w:val="none" w:sz="0" w:space="0" w:color="auto"/>
      </w:divBdr>
    </w:div>
    <w:div w:id="564725011">
      <w:bodyDiv w:val="1"/>
      <w:marLeft w:val="0"/>
      <w:marRight w:val="0"/>
      <w:marTop w:val="0"/>
      <w:marBottom w:val="0"/>
      <w:divBdr>
        <w:top w:val="none" w:sz="0" w:space="0" w:color="auto"/>
        <w:left w:val="none" w:sz="0" w:space="0" w:color="auto"/>
        <w:bottom w:val="none" w:sz="0" w:space="0" w:color="auto"/>
        <w:right w:val="none" w:sz="0" w:space="0" w:color="auto"/>
      </w:divBdr>
    </w:div>
    <w:div w:id="573708391">
      <w:bodyDiv w:val="1"/>
      <w:marLeft w:val="0"/>
      <w:marRight w:val="0"/>
      <w:marTop w:val="0"/>
      <w:marBottom w:val="0"/>
      <w:divBdr>
        <w:top w:val="none" w:sz="0" w:space="0" w:color="auto"/>
        <w:left w:val="none" w:sz="0" w:space="0" w:color="auto"/>
        <w:bottom w:val="none" w:sz="0" w:space="0" w:color="auto"/>
        <w:right w:val="none" w:sz="0" w:space="0" w:color="auto"/>
      </w:divBdr>
      <w:divsChild>
        <w:div w:id="158427168">
          <w:marLeft w:val="1166"/>
          <w:marRight w:val="0"/>
          <w:marTop w:val="96"/>
          <w:marBottom w:val="0"/>
          <w:divBdr>
            <w:top w:val="none" w:sz="0" w:space="0" w:color="auto"/>
            <w:left w:val="none" w:sz="0" w:space="0" w:color="auto"/>
            <w:bottom w:val="none" w:sz="0" w:space="0" w:color="auto"/>
            <w:right w:val="none" w:sz="0" w:space="0" w:color="auto"/>
          </w:divBdr>
        </w:div>
        <w:div w:id="168176673">
          <w:marLeft w:val="1166"/>
          <w:marRight w:val="0"/>
          <w:marTop w:val="96"/>
          <w:marBottom w:val="0"/>
          <w:divBdr>
            <w:top w:val="none" w:sz="0" w:space="0" w:color="auto"/>
            <w:left w:val="none" w:sz="0" w:space="0" w:color="auto"/>
            <w:bottom w:val="none" w:sz="0" w:space="0" w:color="auto"/>
            <w:right w:val="none" w:sz="0" w:space="0" w:color="auto"/>
          </w:divBdr>
        </w:div>
        <w:div w:id="287052888">
          <w:marLeft w:val="1166"/>
          <w:marRight w:val="0"/>
          <w:marTop w:val="96"/>
          <w:marBottom w:val="0"/>
          <w:divBdr>
            <w:top w:val="none" w:sz="0" w:space="0" w:color="auto"/>
            <w:left w:val="none" w:sz="0" w:space="0" w:color="auto"/>
            <w:bottom w:val="none" w:sz="0" w:space="0" w:color="auto"/>
            <w:right w:val="none" w:sz="0" w:space="0" w:color="auto"/>
          </w:divBdr>
        </w:div>
        <w:div w:id="987513271">
          <w:marLeft w:val="1166"/>
          <w:marRight w:val="0"/>
          <w:marTop w:val="96"/>
          <w:marBottom w:val="0"/>
          <w:divBdr>
            <w:top w:val="none" w:sz="0" w:space="0" w:color="auto"/>
            <w:left w:val="none" w:sz="0" w:space="0" w:color="auto"/>
            <w:bottom w:val="none" w:sz="0" w:space="0" w:color="auto"/>
            <w:right w:val="none" w:sz="0" w:space="0" w:color="auto"/>
          </w:divBdr>
        </w:div>
        <w:div w:id="1239635432">
          <w:marLeft w:val="1166"/>
          <w:marRight w:val="0"/>
          <w:marTop w:val="96"/>
          <w:marBottom w:val="0"/>
          <w:divBdr>
            <w:top w:val="none" w:sz="0" w:space="0" w:color="auto"/>
            <w:left w:val="none" w:sz="0" w:space="0" w:color="auto"/>
            <w:bottom w:val="none" w:sz="0" w:space="0" w:color="auto"/>
            <w:right w:val="none" w:sz="0" w:space="0" w:color="auto"/>
          </w:divBdr>
        </w:div>
      </w:divsChild>
    </w:div>
    <w:div w:id="593587755">
      <w:bodyDiv w:val="1"/>
      <w:marLeft w:val="0"/>
      <w:marRight w:val="0"/>
      <w:marTop w:val="0"/>
      <w:marBottom w:val="0"/>
      <w:divBdr>
        <w:top w:val="none" w:sz="0" w:space="0" w:color="auto"/>
        <w:left w:val="none" w:sz="0" w:space="0" w:color="auto"/>
        <w:bottom w:val="none" w:sz="0" w:space="0" w:color="auto"/>
        <w:right w:val="none" w:sz="0" w:space="0" w:color="auto"/>
      </w:divBdr>
    </w:div>
    <w:div w:id="598878641">
      <w:bodyDiv w:val="1"/>
      <w:marLeft w:val="0"/>
      <w:marRight w:val="0"/>
      <w:marTop w:val="0"/>
      <w:marBottom w:val="0"/>
      <w:divBdr>
        <w:top w:val="none" w:sz="0" w:space="0" w:color="auto"/>
        <w:left w:val="none" w:sz="0" w:space="0" w:color="auto"/>
        <w:bottom w:val="none" w:sz="0" w:space="0" w:color="auto"/>
        <w:right w:val="none" w:sz="0" w:space="0" w:color="auto"/>
      </w:divBdr>
    </w:div>
    <w:div w:id="622422880">
      <w:bodyDiv w:val="1"/>
      <w:marLeft w:val="0"/>
      <w:marRight w:val="0"/>
      <w:marTop w:val="0"/>
      <w:marBottom w:val="0"/>
      <w:divBdr>
        <w:top w:val="none" w:sz="0" w:space="0" w:color="auto"/>
        <w:left w:val="none" w:sz="0" w:space="0" w:color="auto"/>
        <w:bottom w:val="none" w:sz="0" w:space="0" w:color="auto"/>
        <w:right w:val="none" w:sz="0" w:space="0" w:color="auto"/>
      </w:divBdr>
    </w:div>
    <w:div w:id="629946054">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77776800">
      <w:bodyDiv w:val="1"/>
      <w:marLeft w:val="0"/>
      <w:marRight w:val="0"/>
      <w:marTop w:val="0"/>
      <w:marBottom w:val="0"/>
      <w:divBdr>
        <w:top w:val="none" w:sz="0" w:space="0" w:color="auto"/>
        <w:left w:val="none" w:sz="0" w:space="0" w:color="auto"/>
        <w:bottom w:val="none" w:sz="0" w:space="0" w:color="auto"/>
        <w:right w:val="none" w:sz="0" w:space="0" w:color="auto"/>
      </w:divBdr>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716860575">
      <w:bodyDiv w:val="1"/>
      <w:marLeft w:val="0"/>
      <w:marRight w:val="0"/>
      <w:marTop w:val="0"/>
      <w:marBottom w:val="0"/>
      <w:divBdr>
        <w:top w:val="none" w:sz="0" w:space="0" w:color="auto"/>
        <w:left w:val="none" w:sz="0" w:space="0" w:color="auto"/>
        <w:bottom w:val="none" w:sz="0" w:space="0" w:color="auto"/>
        <w:right w:val="none" w:sz="0" w:space="0" w:color="auto"/>
      </w:divBdr>
    </w:div>
    <w:div w:id="727873332">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769350998">
      <w:bodyDiv w:val="1"/>
      <w:marLeft w:val="0"/>
      <w:marRight w:val="0"/>
      <w:marTop w:val="0"/>
      <w:marBottom w:val="0"/>
      <w:divBdr>
        <w:top w:val="none" w:sz="0" w:space="0" w:color="auto"/>
        <w:left w:val="none" w:sz="0" w:space="0" w:color="auto"/>
        <w:bottom w:val="none" w:sz="0" w:space="0" w:color="auto"/>
        <w:right w:val="none" w:sz="0" w:space="0" w:color="auto"/>
      </w:divBdr>
    </w:div>
    <w:div w:id="785932676">
      <w:bodyDiv w:val="1"/>
      <w:marLeft w:val="0"/>
      <w:marRight w:val="0"/>
      <w:marTop w:val="0"/>
      <w:marBottom w:val="0"/>
      <w:divBdr>
        <w:top w:val="none" w:sz="0" w:space="0" w:color="auto"/>
        <w:left w:val="none" w:sz="0" w:space="0" w:color="auto"/>
        <w:bottom w:val="none" w:sz="0" w:space="0" w:color="auto"/>
        <w:right w:val="none" w:sz="0" w:space="0" w:color="auto"/>
      </w:divBdr>
      <w:divsChild>
        <w:div w:id="601689491">
          <w:marLeft w:val="1166"/>
          <w:marRight w:val="0"/>
          <w:marTop w:val="0"/>
          <w:marBottom w:val="0"/>
          <w:divBdr>
            <w:top w:val="none" w:sz="0" w:space="0" w:color="auto"/>
            <w:left w:val="none" w:sz="0" w:space="0" w:color="auto"/>
            <w:bottom w:val="none" w:sz="0" w:space="0" w:color="auto"/>
            <w:right w:val="none" w:sz="0" w:space="0" w:color="auto"/>
          </w:divBdr>
        </w:div>
        <w:div w:id="608779183">
          <w:marLeft w:val="1166"/>
          <w:marRight w:val="0"/>
          <w:marTop w:val="0"/>
          <w:marBottom w:val="0"/>
          <w:divBdr>
            <w:top w:val="none" w:sz="0" w:space="0" w:color="auto"/>
            <w:left w:val="none" w:sz="0" w:space="0" w:color="auto"/>
            <w:bottom w:val="none" w:sz="0" w:space="0" w:color="auto"/>
            <w:right w:val="none" w:sz="0" w:space="0" w:color="auto"/>
          </w:divBdr>
        </w:div>
        <w:div w:id="889804818">
          <w:marLeft w:val="1166"/>
          <w:marRight w:val="0"/>
          <w:marTop w:val="0"/>
          <w:marBottom w:val="0"/>
          <w:divBdr>
            <w:top w:val="none" w:sz="0" w:space="0" w:color="auto"/>
            <w:left w:val="none" w:sz="0" w:space="0" w:color="auto"/>
            <w:bottom w:val="none" w:sz="0" w:space="0" w:color="auto"/>
            <w:right w:val="none" w:sz="0" w:space="0" w:color="auto"/>
          </w:divBdr>
        </w:div>
        <w:div w:id="993994135">
          <w:marLeft w:val="1166"/>
          <w:marRight w:val="0"/>
          <w:marTop w:val="0"/>
          <w:marBottom w:val="0"/>
          <w:divBdr>
            <w:top w:val="none" w:sz="0" w:space="0" w:color="auto"/>
            <w:left w:val="none" w:sz="0" w:space="0" w:color="auto"/>
            <w:bottom w:val="none" w:sz="0" w:space="0" w:color="auto"/>
            <w:right w:val="none" w:sz="0" w:space="0" w:color="auto"/>
          </w:divBdr>
        </w:div>
        <w:div w:id="1419711410">
          <w:marLeft w:val="1166"/>
          <w:marRight w:val="0"/>
          <w:marTop w:val="0"/>
          <w:marBottom w:val="0"/>
          <w:divBdr>
            <w:top w:val="none" w:sz="0" w:space="0" w:color="auto"/>
            <w:left w:val="none" w:sz="0" w:space="0" w:color="auto"/>
            <w:bottom w:val="none" w:sz="0" w:space="0" w:color="auto"/>
            <w:right w:val="none" w:sz="0" w:space="0" w:color="auto"/>
          </w:divBdr>
        </w:div>
        <w:div w:id="1844010328">
          <w:marLeft w:val="1166"/>
          <w:marRight w:val="0"/>
          <w:marTop w:val="0"/>
          <w:marBottom w:val="0"/>
          <w:divBdr>
            <w:top w:val="none" w:sz="0" w:space="0" w:color="auto"/>
            <w:left w:val="none" w:sz="0" w:space="0" w:color="auto"/>
            <w:bottom w:val="none" w:sz="0" w:space="0" w:color="auto"/>
            <w:right w:val="none" w:sz="0" w:space="0" w:color="auto"/>
          </w:divBdr>
        </w:div>
      </w:divsChild>
    </w:div>
    <w:div w:id="805902069">
      <w:bodyDiv w:val="1"/>
      <w:marLeft w:val="0"/>
      <w:marRight w:val="0"/>
      <w:marTop w:val="0"/>
      <w:marBottom w:val="0"/>
      <w:divBdr>
        <w:top w:val="none" w:sz="0" w:space="0" w:color="auto"/>
        <w:left w:val="none" w:sz="0" w:space="0" w:color="auto"/>
        <w:bottom w:val="none" w:sz="0" w:space="0" w:color="auto"/>
        <w:right w:val="none" w:sz="0" w:space="0" w:color="auto"/>
      </w:divBdr>
    </w:div>
    <w:div w:id="846790949">
      <w:bodyDiv w:val="1"/>
      <w:marLeft w:val="0"/>
      <w:marRight w:val="0"/>
      <w:marTop w:val="0"/>
      <w:marBottom w:val="0"/>
      <w:divBdr>
        <w:top w:val="none" w:sz="0" w:space="0" w:color="auto"/>
        <w:left w:val="none" w:sz="0" w:space="0" w:color="auto"/>
        <w:bottom w:val="none" w:sz="0" w:space="0" w:color="auto"/>
        <w:right w:val="none" w:sz="0" w:space="0" w:color="auto"/>
      </w:divBdr>
    </w:div>
    <w:div w:id="855579867">
      <w:bodyDiv w:val="1"/>
      <w:marLeft w:val="0"/>
      <w:marRight w:val="0"/>
      <w:marTop w:val="0"/>
      <w:marBottom w:val="0"/>
      <w:divBdr>
        <w:top w:val="none" w:sz="0" w:space="0" w:color="auto"/>
        <w:left w:val="none" w:sz="0" w:space="0" w:color="auto"/>
        <w:bottom w:val="none" w:sz="0" w:space="0" w:color="auto"/>
        <w:right w:val="none" w:sz="0" w:space="0" w:color="auto"/>
      </w:divBdr>
      <w:divsChild>
        <w:div w:id="3359293">
          <w:marLeft w:val="547"/>
          <w:marRight w:val="0"/>
          <w:marTop w:val="120"/>
          <w:marBottom w:val="0"/>
          <w:divBdr>
            <w:top w:val="none" w:sz="0" w:space="0" w:color="auto"/>
            <w:left w:val="none" w:sz="0" w:space="0" w:color="auto"/>
            <w:bottom w:val="none" w:sz="0" w:space="0" w:color="auto"/>
            <w:right w:val="none" w:sz="0" w:space="0" w:color="auto"/>
          </w:divBdr>
        </w:div>
        <w:div w:id="49618671">
          <w:marLeft w:val="547"/>
          <w:marRight w:val="0"/>
          <w:marTop w:val="120"/>
          <w:marBottom w:val="0"/>
          <w:divBdr>
            <w:top w:val="none" w:sz="0" w:space="0" w:color="auto"/>
            <w:left w:val="none" w:sz="0" w:space="0" w:color="auto"/>
            <w:bottom w:val="none" w:sz="0" w:space="0" w:color="auto"/>
            <w:right w:val="none" w:sz="0" w:space="0" w:color="auto"/>
          </w:divBdr>
        </w:div>
        <w:div w:id="1253587725">
          <w:marLeft w:val="547"/>
          <w:marRight w:val="0"/>
          <w:marTop w:val="120"/>
          <w:marBottom w:val="0"/>
          <w:divBdr>
            <w:top w:val="none" w:sz="0" w:space="0" w:color="auto"/>
            <w:left w:val="none" w:sz="0" w:space="0" w:color="auto"/>
            <w:bottom w:val="none" w:sz="0" w:space="0" w:color="auto"/>
            <w:right w:val="none" w:sz="0" w:space="0" w:color="auto"/>
          </w:divBdr>
        </w:div>
        <w:div w:id="1591964450">
          <w:marLeft w:val="547"/>
          <w:marRight w:val="0"/>
          <w:marTop w:val="120"/>
          <w:marBottom w:val="0"/>
          <w:divBdr>
            <w:top w:val="none" w:sz="0" w:space="0" w:color="auto"/>
            <w:left w:val="none" w:sz="0" w:space="0" w:color="auto"/>
            <w:bottom w:val="none" w:sz="0" w:space="0" w:color="auto"/>
            <w:right w:val="none" w:sz="0" w:space="0" w:color="auto"/>
          </w:divBdr>
        </w:div>
      </w:divsChild>
    </w:div>
    <w:div w:id="859973909">
      <w:bodyDiv w:val="1"/>
      <w:marLeft w:val="0"/>
      <w:marRight w:val="0"/>
      <w:marTop w:val="0"/>
      <w:marBottom w:val="0"/>
      <w:divBdr>
        <w:top w:val="none" w:sz="0" w:space="0" w:color="auto"/>
        <w:left w:val="none" w:sz="0" w:space="0" w:color="auto"/>
        <w:bottom w:val="none" w:sz="0" w:space="0" w:color="auto"/>
        <w:right w:val="none" w:sz="0" w:space="0" w:color="auto"/>
      </w:divBdr>
    </w:div>
    <w:div w:id="878974007">
      <w:bodyDiv w:val="1"/>
      <w:marLeft w:val="0"/>
      <w:marRight w:val="0"/>
      <w:marTop w:val="0"/>
      <w:marBottom w:val="0"/>
      <w:divBdr>
        <w:top w:val="none" w:sz="0" w:space="0" w:color="auto"/>
        <w:left w:val="none" w:sz="0" w:space="0" w:color="auto"/>
        <w:bottom w:val="none" w:sz="0" w:space="0" w:color="auto"/>
        <w:right w:val="none" w:sz="0" w:space="0" w:color="auto"/>
      </w:divBdr>
    </w:div>
    <w:div w:id="880633559">
      <w:bodyDiv w:val="1"/>
      <w:marLeft w:val="0"/>
      <w:marRight w:val="0"/>
      <w:marTop w:val="0"/>
      <w:marBottom w:val="0"/>
      <w:divBdr>
        <w:top w:val="none" w:sz="0" w:space="0" w:color="auto"/>
        <w:left w:val="none" w:sz="0" w:space="0" w:color="auto"/>
        <w:bottom w:val="none" w:sz="0" w:space="0" w:color="auto"/>
        <w:right w:val="none" w:sz="0" w:space="0" w:color="auto"/>
      </w:divBdr>
      <w:divsChild>
        <w:div w:id="440757503">
          <w:marLeft w:val="547"/>
          <w:marRight w:val="0"/>
          <w:marTop w:val="96"/>
          <w:marBottom w:val="0"/>
          <w:divBdr>
            <w:top w:val="none" w:sz="0" w:space="0" w:color="auto"/>
            <w:left w:val="none" w:sz="0" w:space="0" w:color="auto"/>
            <w:bottom w:val="none" w:sz="0" w:space="0" w:color="auto"/>
            <w:right w:val="none" w:sz="0" w:space="0" w:color="auto"/>
          </w:divBdr>
        </w:div>
        <w:div w:id="673454784">
          <w:marLeft w:val="547"/>
          <w:marRight w:val="0"/>
          <w:marTop w:val="96"/>
          <w:marBottom w:val="0"/>
          <w:divBdr>
            <w:top w:val="none" w:sz="0" w:space="0" w:color="auto"/>
            <w:left w:val="none" w:sz="0" w:space="0" w:color="auto"/>
            <w:bottom w:val="none" w:sz="0" w:space="0" w:color="auto"/>
            <w:right w:val="none" w:sz="0" w:space="0" w:color="auto"/>
          </w:divBdr>
        </w:div>
        <w:div w:id="1575235578">
          <w:marLeft w:val="547"/>
          <w:marRight w:val="0"/>
          <w:marTop w:val="96"/>
          <w:marBottom w:val="0"/>
          <w:divBdr>
            <w:top w:val="none" w:sz="0" w:space="0" w:color="auto"/>
            <w:left w:val="none" w:sz="0" w:space="0" w:color="auto"/>
            <w:bottom w:val="none" w:sz="0" w:space="0" w:color="auto"/>
            <w:right w:val="none" w:sz="0" w:space="0" w:color="auto"/>
          </w:divBdr>
        </w:div>
      </w:divsChild>
    </w:div>
    <w:div w:id="881743574">
      <w:bodyDiv w:val="1"/>
      <w:marLeft w:val="0"/>
      <w:marRight w:val="0"/>
      <w:marTop w:val="0"/>
      <w:marBottom w:val="0"/>
      <w:divBdr>
        <w:top w:val="none" w:sz="0" w:space="0" w:color="auto"/>
        <w:left w:val="none" w:sz="0" w:space="0" w:color="auto"/>
        <w:bottom w:val="none" w:sz="0" w:space="0" w:color="auto"/>
        <w:right w:val="none" w:sz="0" w:space="0" w:color="auto"/>
      </w:divBdr>
      <w:divsChild>
        <w:div w:id="508108001">
          <w:marLeft w:val="2390"/>
          <w:marRight w:val="0"/>
          <w:marTop w:val="0"/>
          <w:marBottom w:val="0"/>
          <w:divBdr>
            <w:top w:val="none" w:sz="0" w:space="0" w:color="auto"/>
            <w:left w:val="none" w:sz="0" w:space="0" w:color="auto"/>
            <w:bottom w:val="none" w:sz="0" w:space="0" w:color="auto"/>
            <w:right w:val="none" w:sz="0" w:space="0" w:color="auto"/>
          </w:divBdr>
        </w:div>
        <w:div w:id="752168497">
          <w:marLeft w:val="1858"/>
          <w:marRight w:val="0"/>
          <w:marTop w:val="0"/>
          <w:marBottom w:val="0"/>
          <w:divBdr>
            <w:top w:val="none" w:sz="0" w:space="0" w:color="auto"/>
            <w:left w:val="none" w:sz="0" w:space="0" w:color="auto"/>
            <w:bottom w:val="none" w:sz="0" w:space="0" w:color="auto"/>
            <w:right w:val="none" w:sz="0" w:space="0" w:color="auto"/>
          </w:divBdr>
        </w:div>
        <w:div w:id="965890979">
          <w:marLeft w:val="1858"/>
          <w:marRight w:val="0"/>
          <w:marTop w:val="0"/>
          <w:marBottom w:val="0"/>
          <w:divBdr>
            <w:top w:val="none" w:sz="0" w:space="0" w:color="auto"/>
            <w:left w:val="none" w:sz="0" w:space="0" w:color="auto"/>
            <w:bottom w:val="none" w:sz="0" w:space="0" w:color="auto"/>
            <w:right w:val="none" w:sz="0" w:space="0" w:color="auto"/>
          </w:divBdr>
        </w:div>
        <w:div w:id="1824154857">
          <w:marLeft w:val="2390"/>
          <w:marRight w:val="0"/>
          <w:marTop w:val="0"/>
          <w:marBottom w:val="0"/>
          <w:divBdr>
            <w:top w:val="none" w:sz="0" w:space="0" w:color="auto"/>
            <w:left w:val="none" w:sz="0" w:space="0" w:color="auto"/>
            <w:bottom w:val="none" w:sz="0" w:space="0" w:color="auto"/>
            <w:right w:val="none" w:sz="0" w:space="0" w:color="auto"/>
          </w:divBdr>
        </w:div>
        <w:div w:id="1895308227">
          <w:marLeft w:val="2390"/>
          <w:marRight w:val="0"/>
          <w:marTop w:val="0"/>
          <w:marBottom w:val="0"/>
          <w:divBdr>
            <w:top w:val="none" w:sz="0" w:space="0" w:color="auto"/>
            <w:left w:val="none" w:sz="0" w:space="0" w:color="auto"/>
            <w:bottom w:val="none" w:sz="0" w:space="0" w:color="auto"/>
            <w:right w:val="none" w:sz="0" w:space="0" w:color="auto"/>
          </w:divBdr>
        </w:div>
      </w:divsChild>
    </w:div>
    <w:div w:id="895042638">
      <w:bodyDiv w:val="1"/>
      <w:marLeft w:val="0"/>
      <w:marRight w:val="0"/>
      <w:marTop w:val="0"/>
      <w:marBottom w:val="0"/>
      <w:divBdr>
        <w:top w:val="none" w:sz="0" w:space="0" w:color="auto"/>
        <w:left w:val="none" w:sz="0" w:space="0" w:color="auto"/>
        <w:bottom w:val="none" w:sz="0" w:space="0" w:color="auto"/>
        <w:right w:val="none" w:sz="0" w:space="0" w:color="auto"/>
      </w:divBdr>
    </w:div>
    <w:div w:id="916204908">
      <w:bodyDiv w:val="1"/>
      <w:marLeft w:val="0"/>
      <w:marRight w:val="0"/>
      <w:marTop w:val="0"/>
      <w:marBottom w:val="0"/>
      <w:divBdr>
        <w:top w:val="none" w:sz="0" w:space="0" w:color="auto"/>
        <w:left w:val="none" w:sz="0" w:space="0" w:color="auto"/>
        <w:bottom w:val="none" w:sz="0" w:space="0" w:color="auto"/>
        <w:right w:val="none" w:sz="0" w:space="0" w:color="auto"/>
      </w:divBdr>
    </w:div>
    <w:div w:id="918058244">
      <w:bodyDiv w:val="1"/>
      <w:marLeft w:val="0"/>
      <w:marRight w:val="0"/>
      <w:marTop w:val="0"/>
      <w:marBottom w:val="0"/>
      <w:divBdr>
        <w:top w:val="none" w:sz="0" w:space="0" w:color="auto"/>
        <w:left w:val="none" w:sz="0" w:space="0" w:color="auto"/>
        <w:bottom w:val="none" w:sz="0" w:space="0" w:color="auto"/>
        <w:right w:val="none" w:sz="0" w:space="0" w:color="auto"/>
      </w:divBdr>
    </w:div>
    <w:div w:id="932739979">
      <w:bodyDiv w:val="1"/>
      <w:marLeft w:val="0"/>
      <w:marRight w:val="0"/>
      <w:marTop w:val="0"/>
      <w:marBottom w:val="0"/>
      <w:divBdr>
        <w:top w:val="none" w:sz="0" w:space="0" w:color="auto"/>
        <w:left w:val="none" w:sz="0" w:space="0" w:color="auto"/>
        <w:bottom w:val="none" w:sz="0" w:space="0" w:color="auto"/>
        <w:right w:val="none" w:sz="0" w:space="0" w:color="auto"/>
      </w:divBdr>
      <w:divsChild>
        <w:div w:id="492109975">
          <w:marLeft w:val="547"/>
          <w:marRight w:val="0"/>
          <w:marTop w:val="53"/>
          <w:marBottom w:val="0"/>
          <w:divBdr>
            <w:top w:val="none" w:sz="0" w:space="0" w:color="auto"/>
            <w:left w:val="none" w:sz="0" w:space="0" w:color="auto"/>
            <w:bottom w:val="none" w:sz="0" w:space="0" w:color="auto"/>
            <w:right w:val="none" w:sz="0" w:space="0" w:color="auto"/>
          </w:divBdr>
        </w:div>
        <w:div w:id="981619929">
          <w:marLeft w:val="547"/>
          <w:marRight w:val="0"/>
          <w:marTop w:val="53"/>
          <w:marBottom w:val="0"/>
          <w:divBdr>
            <w:top w:val="none" w:sz="0" w:space="0" w:color="auto"/>
            <w:left w:val="none" w:sz="0" w:space="0" w:color="auto"/>
            <w:bottom w:val="none" w:sz="0" w:space="0" w:color="auto"/>
            <w:right w:val="none" w:sz="0" w:space="0" w:color="auto"/>
          </w:divBdr>
        </w:div>
      </w:divsChild>
    </w:div>
    <w:div w:id="934365665">
      <w:bodyDiv w:val="1"/>
      <w:marLeft w:val="0"/>
      <w:marRight w:val="0"/>
      <w:marTop w:val="0"/>
      <w:marBottom w:val="0"/>
      <w:divBdr>
        <w:top w:val="none" w:sz="0" w:space="0" w:color="auto"/>
        <w:left w:val="none" w:sz="0" w:space="0" w:color="auto"/>
        <w:bottom w:val="none" w:sz="0" w:space="0" w:color="auto"/>
        <w:right w:val="none" w:sz="0" w:space="0" w:color="auto"/>
      </w:divBdr>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989363004">
      <w:bodyDiv w:val="1"/>
      <w:marLeft w:val="0"/>
      <w:marRight w:val="0"/>
      <w:marTop w:val="0"/>
      <w:marBottom w:val="0"/>
      <w:divBdr>
        <w:top w:val="none" w:sz="0" w:space="0" w:color="auto"/>
        <w:left w:val="none" w:sz="0" w:space="0" w:color="auto"/>
        <w:bottom w:val="none" w:sz="0" w:space="0" w:color="auto"/>
        <w:right w:val="none" w:sz="0" w:space="0" w:color="auto"/>
      </w:divBdr>
    </w:div>
    <w:div w:id="1003554251">
      <w:bodyDiv w:val="1"/>
      <w:marLeft w:val="0"/>
      <w:marRight w:val="0"/>
      <w:marTop w:val="0"/>
      <w:marBottom w:val="0"/>
      <w:divBdr>
        <w:top w:val="none" w:sz="0" w:space="0" w:color="auto"/>
        <w:left w:val="none" w:sz="0" w:space="0" w:color="auto"/>
        <w:bottom w:val="none" w:sz="0" w:space="0" w:color="auto"/>
        <w:right w:val="none" w:sz="0" w:space="0" w:color="auto"/>
      </w:divBdr>
    </w:div>
    <w:div w:id="1005011774">
      <w:bodyDiv w:val="1"/>
      <w:marLeft w:val="0"/>
      <w:marRight w:val="0"/>
      <w:marTop w:val="0"/>
      <w:marBottom w:val="0"/>
      <w:divBdr>
        <w:top w:val="none" w:sz="0" w:space="0" w:color="auto"/>
        <w:left w:val="none" w:sz="0" w:space="0" w:color="auto"/>
        <w:bottom w:val="none" w:sz="0" w:space="0" w:color="auto"/>
        <w:right w:val="none" w:sz="0" w:space="0" w:color="auto"/>
      </w:divBdr>
    </w:div>
    <w:div w:id="1010451889">
      <w:bodyDiv w:val="1"/>
      <w:marLeft w:val="0"/>
      <w:marRight w:val="0"/>
      <w:marTop w:val="0"/>
      <w:marBottom w:val="0"/>
      <w:divBdr>
        <w:top w:val="none" w:sz="0" w:space="0" w:color="auto"/>
        <w:left w:val="none" w:sz="0" w:space="0" w:color="auto"/>
        <w:bottom w:val="none" w:sz="0" w:space="0" w:color="auto"/>
        <w:right w:val="none" w:sz="0" w:space="0" w:color="auto"/>
      </w:divBdr>
      <w:divsChild>
        <w:div w:id="283077387">
          <w:marLeft w:val="1166"/>
          <w:marRight w:val="0"/>
          <w:marTop w:val="125"/>
          <w:marBottom w:val="0"/>
          <w:divBdr>
            <w:top w:val="none" w:sz="0" w:space="0" w:color="auto"/>
            <w:left w:val="none" w:sz="0" w:space="0" w:color="auto"/>
            <w:bottom w:val="none" w:sz="0" w:space="0" w:color="auto"/>
            <w:right w:val="none" w:sz="0" w:space="0" w:color="auto"/>
          </w:divBdr>
        </w:div>
        <w:div w:id="811560993">
          <w:marLeft w:val="1166"/>
          <w:marRight w:val="0"/>
          <w:marTop w:val="125"/>
          <w:marBottom w:val="0"/>
          <w:divBdr>
            <w:top w:val="none" w:sz="0" w:space="0" w:color="auto"/>
            <w:left w:val="none" w:sz="0" w:space="0" w:color="auto"/>
            <w:bottom w:val="none" w:sz="0" w:space="0" w:color="auto"/>
            <w:right w:val="none" w:sz="0" w:space="0" w:color="auto"/>
          </w:divBdr>
        </w:div>
        <w:div w:id="1049456234">
          <w:marLeft w:val="547"/>
          <w:marRight w:val="0"/>
          <w:marTop w:val="144"/>
          <w:marBottom w:val="0"/>
          <w:divBdr>
            <w:top w:val="none" w:sz="0" w:space="0" w:color="auto"/>
            <w:left w:val="none" w:sz="0" w:space="0" w:color="auto"/>
            <w:bottom w:val="none" w:sz="0" w:space="0" w:color="auto"/>
            <w:right w:val="none" w:sz="0" w:space="0" w:color="auto"/>
          </w:divBdr>
        </w:div>
      </w:divsChild>
    </w:div>
    <w:div w:id="1019547676">
      <w:bodyDiv w:val="1"/>
      <w:marLeft w:val="0"/>
      <w:marRight w:val="0"/>
      <w:marTop w:val="0"/>
      <w:marBottom w:val="0"/>
      <w:divBdr>
        <w:top w:val="none" w:sz="0" w:space="0" w:color="auto"/>
        <w:left w:val="none" w:sz="0" w:space="0" w:color="auto"/>
        <w:bottom w:val="none" w:sz="0" w:space="0" w:color="auto"/>
        <w:right w:val="none" w:sz="0" w:space="0" w:color="auto"/>
      </w:divBdr>
      <w:divsChild>
        <w:div w:id="1556311249">
          <w:marLeft w:val="850"/>
          <w:marRight w:val="0"/>
          <w:marTop w:val="0"/>
          <w:marBottom w:val="0"/>
          <w:divBdr>
            <w:top w:val="none" w:sz="0" w:space="0" w:color="auto"/>
            <w:left w:val="none" w:sz="0" w:space="0" w:color="auto"/>
            <w:bottom w:val="none" w:sz="0" w:space="0" w:color="auto"/>
            <w:right w:val="none" w:sz="0" w:space="0" w:color="auto"/>
          </w:divBdr>
        </w:div>
        <w:div w:id="1940402765">
          <w:marLeft w:val="850"/>
          <w:marRight w:val="0"/>
          <w:marTop w:val="0"/>
          <w:marBottom w:val="0"/>
          <w:divBdr>
            <w:top w:val="none" w:sz="0" w:space="0" w:color="auto"/>
            <w:left w:val="none" w:sz="0" w:space="0" w:color="auto"/>
            <w:bottom w:val="none" w:sz="0" w:space="0" w:color="auto"/>
            <w:right w:val="none" w:sz="0" w:space="0" w:color="auto"/>
          </w:divBdr>
        </w:div>
      </w:divsChild>
    </w:div>
    <w:div w:id="1023098070">
      <w:bodyDiv w:val="1"/>
      <w:marLeft w:val="0"/>
      <w:marRight w:val="0"/>
      <w:marTop w:val="0"/>
      <w:marBottom w:val="0"/>
      <w:divBdr>
        <w:top w:val="none" w:sz="0" w:space="0" w:color="auto"/>
        <w:left w:val="none" w:sz="0" w:space="0" w:color="auto"/>
        <w:bottom w:val="none" w:sz="0" w:space="0" w:color="auto"/>
        <w:right w:val="none" w:sz="0" w:space="0" w:color="auto"/>
      </w:divBdr>
    </w:div>
    <w:div w:id="1028920012">
      <w:bodyDiv w:val="1"/>
      <w:marLeft w:val="0"/>
      <w:marRight w:val="0"/>
      <w:marTop w:val="0"/>
      <w:marBottom w:val="0"/>
      <w:divBdr>
        <w:top w:val="none" w:sz="0" w:space="0" w:color="auto"/>
        <w:left w:val="none" w:sz="0" w:space="0" w:color="auto"/>
        <w:bottom w:val="none" w:sz="0" w:space="0" w:color="auto"/>
        <w:right w:val="none" w:sz="0" w:space="0" w:color="auto"/>
      </w:divBdr>
    </w:div>
    <w:div w:id="1030377802">
      <w:bodyDiv w:val="1"/>
      <w:marLeft w:val="0"/>
      <w:marRight w:val="0"/>
      <w:marTop w:val="0"/>
      <w:marBottom w:val="0"/>
      <w:divBdr>
        <w:top w:val="none" w:sz="0" w:space="0" w:color="auto"/>
        <w:left w:val="none" w:sz="0" w:space="0" w:color="auto"/>
        <w:bottom w:val="none" w:sz="0" w:space="0" w:color="auto"/>
        <w:right w:val="none" w:sz="0" w:space="0" w:color="auto"/>
      </w:divBdr>
    </w:div>
    <w:div w:id="1052117876">
      <w:bodyDiv w:val="1"/>
      <w:marLeft w:val="0"/>
      <w:marRight w:val="0"/>
      <w:marTop w:val="0"/>
      <w:marBottom w:val="0"/>
      <w:divBdr>
        <w:top w:val="none" w:sz="0" w:space="0" w:color="auto"/>
        <w:left w:val="none" w:sz="0" w:space="0" w:color="auto"/>
        <w:bottom w:val="none" w:sz="0" w:space="0" w:color="auto"/>
        <w:right w:val="none" w:sz="0" w:space="0" w:color="auto"/>
      </w:divBdr>
    </w:div>
    <w:div w:id="1116634924">
      <w:bodyDiv w:val="1"/>
      <w:marLeft w:val="0"/>
      <w:marRight w:val="0"/>
      <w:marTop w:val="0"/>
      <w:marBottom w:val="0"/>
      <w:divBdr>
        <w:top w:val="none" w:sz="0" w:space="0" w:color="auto"/>
        <w:left w:val="none" w:sz="0" w:space="0" w:color="auto"/>
        <w:bottom w:val="none" w:sz="0" w:space="0" w:color="auto"/>
        <w:right w:val="none" w:sz="0" w:space="0" w:color="auto"/>
      </w:divBdr>
    </w:div>
    <w:div w:id="1118178292">
      <w:bodyDiv w:val="1"/>
      <w:marLeft w:val="0"/>
      <w:marRight w:val="0"/>
      <w:marTop w:val="0"/>
      <w:marBottom w:val="0"/>
      <w:divBdr>
        <w:top w:val="none" w:sz="0" w:space="0" w:color="auto"/>
        <w:left w:val="none" w:sz="0" w:space="0" w:color="auto"/>
        <w:bottom w:val="none" w:sz="0" w:space="0" w:color="auto"/>
        <w:right w:val="none" w:sz="0" w:space="0" w:color="auto"/>
      </w:divBdr>
    </w:div>
    <w:div w:id="1139148818">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54762373">
      <w:bodyDiv w:val="1"/>
      <w:marLeft w:val="0"/>
      <w:marRight w:val="0"/>
      <w:marTop w:val="0"/>
      <w:marBottom w:val="0"/>
      <w:divBdr>
        <w:top w:val="none" w:sz="0" w:space="0" w:color="auto"/>
        <w:left w:val="none" w:sz="0" w:space="0" w:color="auto"/>
        <w:bottom w:val="none" w:sz="0" w:space="0" w:color="auto"/>
        <w:right w:val="none" w:sz="0" w:space="0" w:color="auto"/>
      </w:divBdr>
    </w:div>
    <w:div w:id="1155145274">
      <w:bodyDiv w:val="1"/>
      <w:marLeft w:val="0"/>
      <w:marRight w:val="0"/>
      <w:marTop w:val="0"/>
      <w:marBottom w:val="0"/>
      <w:divBdr>
        <w:top w:val="none" w:sz="0" w:space="0" w:color="auto"/>
        <w:left w:val="none" w:sz="0" w:space="0" w:color="auto"/>
        <w:bottom w:val="none" w:sz="0" w:space="0" w:color="auto"/>
        <w:right w:val="none" w:sz="0" w:space="0" w:color="auto"/>
      </w:divBdr>
      <w:divsChild>
        <w:div w:id="547651256">
          <w:marLeft w:val="547"/>
          <w:marRight w:val="0"/>
          <w:marTop w:val="120"/>
          <w:marBottom w:val="0"/>
          <w:divBdr>
            <w:top w:val="none" w:sz="0" w:space="0" w:color="auto"/>
            <w:left w:val="none" w:sz="0" w:space="0" w:color="auto"/>
            <w:bottom w:val="none" w:sz="0" w:space="0" w:color="auto"/>
            <w:right w:val="none" w:sz="0" w:space="0" w:color="auto"/>
          </w:divBdr>
        </w:div>
        <w:div w:id="1782190640">
          <w:marLeft w:val="547"/>
          <w:marRight w:val="0"/>
          <w:marTop w:val="120"/>
          <w:marBottom w:val="0"/>
          <w:divBdr>
            <w:top w:val="none" w:sz="0" w:space="0" w:color="auto"/>
            <w:left w:val="none" w:sz="0" w:space="0" w:color="auto"/>
            <w:bottom w:val="none" w:sz="0" w:space="0" w:color="auto"/>
            <w:right w:val="none" w:sz="0" w:space="0" w:color="auto"/>
          </w:divBdr>
        </w:div>
      </w:divsChild>
    </w:div>
    <w:div w:id="1172067104">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191795747">
      <w:bodyDiv w:val="1"/>
      <w:marLeft w:val="0"/>
      <w:marRight w:val="0"/>
      <w:marTop w:val="0"/>
      <w:marBottom w:val="0"/>
      <w:divBdr>
        <w:top w:val="none" w:sz="0" w:space="0" w:color="auto"/>
        <w:left w:val="none" w:sz="0" w:space="0" w:color="auto"/>
        <w:bottom w:val="none" w:sz="0" w:space="0" w:color="auto"/>
        <w:right w:val="none" w:sz="0" w:space="0" w:color="auto"/>
      </w:divBdr>
    </w:div>
    <w:div w:id="1199780032">
      <w:bodyDiv w:val="1"/>
      <w:marLeft w:val="0"/>
      <w:marRight w:val="0"/>
      <w:marTop w:val="0"/>
      <w:marBottom w:val="0"/>
      <w:divBdr>
        <w:top w:val="none" w:sz="0" w:space="0" w:color="auto"/>
        <w:left w:val="none" w:sz="0" w:space="0" w:color="auto"/>
        <w:bottom w:val="none" w:sz="0" w:space="0" w:color="auto"/>
        <w:right w:val="none" w:sz="0" w:space="0" w:color="auto"/>
      </w:divBdr>
    </w:div>
    <w:div w:id="1201434130">
      <w:bodyDiv w:val="1"/>
      <w:marLeft w:val="0"/>
      <w:marRight w:val="0"/>
      <w:marTop w:val="0"/>
      <w:marBottom w:val="0"/>
      <w:divBdr>
        <w:top w:val="none" w:sz="0" w:space="0" w:color="auto"/>
        <w:left w:val="none" w:sz="0" w:space="0" w:color="auto"/>
        <w:bottom w:val="none" w:sz="0" w:space="0" w:color="auto"/>
        <w:right w:val="none" w:sz="0" w:space="0" w:color="auto"/>
      </w:divBdr>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13690016">
      <w:bodyDiv w:val="1"/>
      <w:marLeft w:val="0"/>
      <w:marRight w:val="0"/>
      <w:marTop w:val="0"/>
      <w:marBottom w:val="0"/>
      <w:divBdr>
        <w:top w:val="none" w:sz="0" w:space="0" w:color="auto"/>
        <w:left w:val="none" w:sz="0" w:space="0" w:color="auto"/>
        <w:bottom w:val="none" w:sz="0" w:space="0" w:color="auto"/>
        <w:right w:val="none" w:sz="0" w:space="0" w:color="auto"/>
      </w:divBdr>
    </w:div>
    <w:div w:id="1228566066">
      <w:bodyDiv w:val="1"/>
      <w:marLeft w:val="0"/>
      <w:marRight w:val="0"/>
      <w:marTop w:val="0"/>
      <w:marBottom w:val="0"/>
      <w:divBdr>
        <w:top w:val="none" w:sz="0" w:space="0" w:color="auto"/>
        <w:left w:val="none" w:sz="0" w:space="0" w:color="auto"/>
        <w:bottom w:val="none" w:sz="0" w:space="0" w:color="auto"/>
        <w:right w:val="none" w:sz="0" w:space="0" w:color="auto"/>
      </w:divBdr>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30070464">
      <w:bodyDiv w:val="1"/>
      <w:marLeft w:val="0"/>
      <w:marRight w:val="0"/>
      <w:marTop w:val="0"/>
      <w:marBottom w:val="0"/>
      <w:divBdr>
        <w:top w:val="none" w:sz="0" w:space="0" w:color="auto"/>
        <w:left w:val="none" w:sz="0" w:space="0" w:color="auto"/>
        <w:bottom w:val="none" w:sz="0" w:space="0" w:color="auto"/>
        <w:right w:val="none" w:sz="0" w:space="0" w:color="auto"/>
      </w:divBdr>
    </w:div>
    <w:div w:id="1252086761">
      <w:bodyDiv w:val="1"/>
      <w:marLeft w:val="0"/>
      <w:marRight w:val="0"/>
      <w:marTop w:val="0"/>
      <w:marBottom w:val="0"/>
      <w:divBdr>
        <w:top w:val="none" w:sz="0" w:space="0" w:color="auto"/>
        <w:left w:val="none" w:sz="0" w:space="0" w:color="auto"/>
        <w:bottom w:val="none" w:sz="0" w:space="0" w:color="auto"/>
        <w:right w:val="none" w:sz="0" w:space="0" w:color="auto"/>
      </w:divBdr>
    </w:div>
    <w:div w:id="1263495875">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266689645">
      <w:bodyDiv w:val="1"/>
      <w:marLeft w:val="0"/>
      <w:marRight w:val="0"/>
      <w:marTop w:val="0"/>
      <w:marBottom w:val="0"/>
      <w:divBdr>
        <w:top w:val="none" w:sz="0" w:space="0" w:color="auto"/>
        <w:left w:val="none" w:sz="0" w:space="0" w:color="auto"/>
        <w:bottom w:val="none" w:sz="0" w:space="0" w:color="auto"/>
        <w:right w:val="none" w:sz="0" w:space="0" w:color="auto"/>
      </w:divBdr>
    </w:div>
    <w:div w:id="1294403855">
      <w:bodyDiv w:val="1"/>
      <w:marLeft w:val="0"/>
      <w:marRight w:val="0"/>
      <w:marTop w:val="0"/>
      <w:marBottom w:val="0"/>
      <w:divBdr>
        <w:top w:val="none" w:sz="0" w:space="0" w:color="auto"/>
        <w:left w:val="none" w:sz="0" w:space="0" w:color="auto"/>
        <w:bottom w:val="none" w:sz="0" w:space="0" w:color="auto"/>
        <w:right w:val="none" w:sz="0" w:space="0" w:color="auto"/>
      </w:divBdr>
      <w:divsChild>
        <w:div w:id="411777671">
          <w:marLeft w:val="1166"/>
          <w:marRight w:val="0"/>
          <w:marTop w:val="125"/>
          <w:marBottom w:val="0"/>
          <w:divBdr>
            <w:top w:val="none" w:sz="0" w:space="0" w:color="auto"/>
            <w:left w:val="none" w:sz="0" w:space="0" w:color="auto"/>
            <w:bottom w:val="none" w:sz="0" w:space="0" w:color="auto"/>
            <w:right w:val="none" w:sz="0" w:space="0" w:color="auto"/>
          </w:divBdr>
        </w:div>
        <w:div w:id="641229616">
          <w:marLeft w:val="1166"/>
          <w:marRight w:val="0"/>
          <w:marTop w:val="125"/>
          <w:marBottom w:val="0"/>
          <w:divBdr>
            <w:top w:val="none" w:sz="0" w:space="0" w:color="auto"/>
            <w:left w:val="none" w:sz="0" w:space="0" w:color="auto"/>
            <w:bottom w:val="none" w:sz="0" w:space="0" w:color="auto"/>
            <w:right w:val="none" w:sz="0" w:space="0" w:color="auto"/>
          </w:divBdr>
        </w:div>
        <w:div w:id="906691313">
          <w:marLeft w:val="1166"/>
          <w:marRight w:val="0"/>
          <w:marTop w:val="125"/>
          <w:marBottom w:val="0"/>
          <w:divBdr>
            <w:top w:val="none" w:sz="0" w:space="0" w:color="auto"/>
            <w:left w:val="none" w:sz="0" w:space="0" w:color="auto"/>
            <w:bottom w:val="none" w:sz="0" w:space="0" w:color="auto"/>
            <w:right w:val="none" w:sz="0" w:space="0" w:color="auto"/>
          </w:divBdr>
        </w:div>
        <w:div w:id="1210872080">
          <w:marLeft w:val="1166"/>
          <w:marRight w:val="0"/>
          <w:marTop w:val="125"/>
          <w:marBottom w:val="0"/>
          <w:divBdr>
            <w:top w:val="none" w:sz="0" w:space="0" w:color="auto"/>
            <w:left w:val="none" w:sz="0" w:space="0" w:color="auto"/>
            <w:bottom w:val="none" w:sz="0" w:space="0" w:color="auto"/>
            <w:right w:val="none" w:sz="0" w:space="0" w:color="auto"/>
          </w:divBdr>
        </w:div>
        <w:div w:id="1593663768">
          <w:marLeft w:val="1166"/>
          <w:marRight w:val="0"/>
          <w:marTop w:val="125"/>
          <w:marBottom w:val="0"/>
          <w:divBdr>
            <w:top w:val="none" w:sz="0" w:space="0" w:color="auto"/>
            <w:left w:val="none" w:sz="0" w:space="0" w:color="auto"/>
            <w:bottom w:val="none" w:sz="0" w:space="0" w:color="auto"/>
            <w:right w:val="none" w:sz="0" w:space="0" w:color="auto"/>
          </w:divBdr>
        </w:div>
        <w:div w:id="1954629572">
          <w:marLeft w:val="1166"/>
          <w:marRight w:val="0"/>
          <w:marTop w:val="125"/>
          <w:marBottom w:val="0"/>
          <w:divBdr>
            <w:top w:val="none" w:sz="0" w:space="0" w:color="auto"/>
            <w:left w:val="none" w:sz="0" w:space="0" w:color="auto"/>
            <w:bottom w:val="none" w:sz="0" w:space="0" w:color="auto"/>
            <w:right w:val="none" w:sz="0" w:space="0" w:color="auto"/>
          </w:divBdr>
        </w:div>
      </w:divsChild>
    </w:div>
    <w:div w:id="1303848711">
      <w:bodyDiv w:val="1"/>
      <w:marLeft w:val="0"/>
      <w:marRight w:val="0"/>
      <w:marTop w:val="0"/>
      <w:marBottom w:val="0"/>
      <w:divBdr>
        <w:top w:val="none" w:sz="0" w:space="0" w:color="auto"/>
        <w:left w:val="none" w:sz="0" w:space="0" w:color="auto"/>
        <w:bottom w:val="none" w:sz="0" w:space="0" w:color="auto"/>
        <w:right w:val="none" w:sz="0" w:space="0" w:color="auto"/>
      </w:divBdr>
    </w:div>
    <w:div w:id="1315912027">
      <w:bodyDiv w:val="1"/>
      <w:marLeft w:val="0"/>
      <w:marRight w:val="0"/>
      <w:marTop w:val="0"/>
      <w:marBottom w:val="0"/>
      <w:divBdr>
        <w:top w:val="none" w:sz="0" w:space="0" w:color="auto"/>
        <w:left w:val="none" w:sz="0" w:space="0" w:color="auto"/>
        <w:bottom w:val="none" w:sz="0" w:space="0" w:color="auto"/>
        <w:right w:val="none" w:sz="0" w:space="0" w:color="auto"/>
      </w:divBdr>
      <w:divsChild>
        <w:div w:id="893934415">
          <w:marLeft w:val="1800"/>
          <w:marRight w:val="115"/>
          <w:marTop w:val="82"/>
          <w:marBottom w:val="0"/>
          <w:divBdr>
            <w:top w:val="none" w:sz="0" w:space="0" w:color="auto"/>
            <w:left w:val="none" w:sz="0" w:space="0" w:color="auto"/>
            <w:bottom w:val="none" w:sz="0" w:space="0" w:color="auto"/>
            <w:right w:val="none" w:sz="0" w:space="0" w:color="auto"/>
          </w:divBdr>
        </w:div>
        <w:div w:id="963458798">
          <w:marLeft w:val="1166"/>
          <w:marRight w:val="115"/>
          <w:marTop w:val="91"/>
          <w:marBottom w:val="0"/>
          <w:divBdr>
            <w:top w:val="none" w:sz="0" w:space="0" w:color="auto"/>
            <w:left w:val="none" w:sz="0" w:space="0" w:color="auto"/>
            <w:bottom w:val="none" w:sz="0" w:space="0" w:color="auto"/>
            <w:right w:val="none" w:sz="0" w:space="0" w:color="auto"/>
          </w:divBdr>
        </w:div>
        <w:div w:id="1520584467">
          <w:marLeft w:val="1166"/>
          <w:marRight w:val="115"/>
          <w:marTop w:val="96"/>
          <w:marBottom w:val="0"/>
          <w:divBdr>
            <w:top w:val="none" w:sz="0" w:space="0" w:color="auto"/>
            <w:left w:val="none" w:sz="0" w:space="0" w:color="auto"/>
            <w:bottom w:val="none" w:sz="0" w:space="0" w:color="auto"/>
            <w:right w:val="none" w:sz="0" w:space="0" w:color="auto"/>
          </w:divBdr>
        </w:div>
        <w:div w:id="1859737644">
          <w:marLeft w:val="547"/>
          <w:marRight w:val="0"/>
          <w:marTop w:val="106"/>
          <w:marBottom w:val="0"/>
          <w:divBdr>
            <w:top w:val="none" w:sz="0" w:space="0" w:color="auto"/>
            <w:left w:val="none" w:sz="0" w:space="0" w:color="auto"/>
            <w:bottom w:val="none" w:sz="0" w:space="0" w:color="auto"/>
            <w:right w:val="none" w:sz="0" w:space="0" w:color="auto"/>
          </w:divBdr>
        </w:div>
        <w:div w:id="2023701864">
          <w:marLeft w:val="1800"/>
          <w:marRight w:val="115"/>
          <w:marTop w:val="82"/>
          <w:marBottom w:val="0"/>
          <w:divBdr>
            <w:top w:val="none" w:sz="0" w:space="0" w:color="auto"/>
            <w:left w:val="none" w:sz="0" w:space="0" w:color="auto"/>
            <w:bottom w:val="none" w:sz="0" w:space="0" w:color="auto"/>
            <w:right w:val="none" w:sz="0" w:space="0" w:color="auto"/>
          </w:divBdr>
        </w:div>
      </w:divsChild>
    </w:div>
    <w:div w:id="1356230253">
      <w:bodyDiv w:val="1"/>
      <w:marLeft w:val="0"/>
      <w:marRight w:val="0"/>
      <w:marTop w:val="0"/>
      <w:marBottom w:val="0"/>
      <w:divBdr>
        <w:top w:val="none" w:sz="0" w:space="0" w:color="auto"/>
        <w:left w:val="none" w:sz="0" w:space="0" w:color="auto"/>
        <w:bottom w:val="none" w:sz="0" w:space="0" w:color="auto"/>
        <w:right w:val="none" w:sz="0" w:space="0" w:color="auto"/>
      </w:divBdr>
    </w:div>
    <w:div w:id="1389262538">
      <w:bodyDiv w:val="1"/>
      <w:marLeft w:val="0"/>
      <w:marRight w:val="0"/>
      <w:marTop w:val="0"/>
      <w:marBottom w:val="0"/>
      <w:divBdr>
        <w:top w:val="none" w:sz="0" w:space="0" w:color="auto"/>
        <w:left w:val="none" w:sz="0" w:space="0" w:color="auto"/>
        <w:bottom w:val="none" w:sz="0" w:space="0" w:color="auto"/>
        <w:right w:val="none" w:sz="0" w:space="0" w:color="auto"/>
      </w:divBdr>
      <w:divsChild>
        <w:div w:id="2063215748">
          <w:marLeft w:val="547"/>
          <w:marRight w:val="0"/>
          <w:marTop w:val="0"/>
          <w:marBottom w:val="120"/>
          <w:divBdr>
            <w:top w:val="none" w:sz="0" w:space="0" w:color="auto"/>
            <w:left w:val="none" w:sz="0" w:space="0" w:color="auto"/>
            <w:bottom w:val="none" w:sz="0" w:space="0" w:color="auto"/>
            <w:right w:val="none" w:sz="0" w:space="0" w:color="auto"/>
          </w:divBdr>
        </w:div>
      </w:divsChild>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26919822">
      <w:bodyDiv w:val="1"/>
      <w:marLeft w:val="0"/>
      <w:marRight w:val="0"/>
      <w:marTop w:val="0"/>
      <w:marBottom w:val="0"/>
      <w:divBdr>
        <w:top w:val="none" w:sz="0" w:space="0" w:color="auto"/>
        <w:left w:val="none" w:sz="0" w:space="0" w:color="auto"/>
        <w:bottom w:val="none" w:sz="0" w:space="0" w:color="auto"/>
        <w:right w:val="none" w:sz="0" w:space="0" w:color="auto"/>
      </w:divBdr>
    </w:div>
    <w:div w:id="1456757088">
      <w:bodyDiv w:val="1"/>
      <w:marLeft w:val="0"/>
      <w:marRight w:val="0"/>
      <w:marTop w:val="0"/>
      <w:marBottom w:val="0"/>
      <w:divBdr>
        <w:top w:val="none" w:sz="0" w:space="0" w:color="auto"/>
        <w:left w:val="none" w:sz="0" w:space="0" w:color="auto"/>
        <w:bottom w:val="none" w:sz="0" w:space="0" w:color="auto"/>
        <w:right w:val="none" w:sz="0" w:space="0" w:color="auto"/>
      </w:divBdr>
    </w:div>
    <w:div w:id="1463692265">
      <w:bodyDiv w:val="1"/>
      <w:marLeft w:val="0"/>
      <w:marRight w:val="0"/>
      <w:marTop w:val="0"/>
      <w:marBottom w:val="0"/>
      <w:divBdr>
        <w:top w:val="none" w:sz="0" w:space="0" w:color="auto"/>
        <w:left w:val="none" w:sz="0" w:space="0" w:color="auto"/>
        <w:bottom w:val="none" w:sz="0" w:space="0" w:color="auto"/>
        <w:right w:val="none" w:sz="0" w:space="0" w:color="auto"/>
      </w:divBdr>
    </w:div>
    <w:div w:id="1471094025">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493527049">
      <w:bodyDiv w:val="1"/>
      <w:marLeft w:val="0"/>
      <w:marRight w:val="0"/>
      <w:marTop w:val="0"/>
      <w:marBottom w:val="0"/>
      <w:divBdr>
        <w:top w:val="none" w:sz="0" w:space="0" w:color="auto"/>
        <w:left w:val="none" w:sz="0" w:space="0" w:color="auto"/>
        <w:bottom w:val="none" w:sz="0" w:space="0" w:color="auto"/>
        <w:right w:val="none" w:sz="0" w:space="0" w:color="auto"/>
      </w:divBdr>
    </w:div>
    <w:div w:id="1494301074">
      <w:bodyDiv w:val="1"/>
      <w:marLeft w:val="0"/>
      <w:marRight w:val="0"/>
      <w:marTop w:val="0"/>
      <w:marBottom w:val="0"/>
      <w:divBdr>
        <w:top w:val="none" w:sz="0" w:space="0" w:color="auto"/>
        <w:left w:val="none" w:sz="0" w:space="0" w:color="auto"/>
        <w:bottom w:val="none" w:sz="0" w:space="0" w:color="auto"/>
        <w:right w:val="none" w:sz="0" w:space="0" w:color="auto"/>
      </w:divBdr>
    </w:div>
    <w:div w:id="1494953587">
      <w:bodyDiv w:val="1"/>
      <w:marLeft w:val="0"/>
      <w:marRight w:val="0"/>
      <w:marTop w:val="0"/>
      <w:marBottom w:val="0"/>
      <w:divBdr>
        <w:top w:val="none" w:sz="0" w:space="0" w:color="auto"/>
        <w:left w:val="none" w:sz="0" w:space="0" w:color="auto"/>
        <w:bottom w:val="none" w:sz="0" w:space="0" w:color="auto"/>
        <w:right w:val="none" w:sz="0" w:space="0" w:color="auto"/>
      </w:divBdr>
    </w:div>
    <w:div w:id="1497501099">
      <w:bodyDiv w:val="1"/>
      <w:marLeft w:val="0"/>
      <w:marRight w:val="0"/>
      <w:marTop w:val="0"/>
      <w:marBottom w:val="0"/>
      <w:divBdr>
        <w:top w:val="none" w:sz="0" w:space="0" w:color="auto"/>
        <w:left w:val="none" w:sz="0" w:space="0" w:color="auto"/>
        <w:bottom w:val="none" w:sz="0" w:space="0" w:color="auto"/>
        <w:right w:val="none" w:sz="0" w:space="0" w:color="auto"/>
      </w:divBdr>
    </w:div>
    <w:div w:id="1499922789">
      <w:bodyDiv w:val="1"/>
      <w:marLeft w:val="0"/>
      <w:marRight w:val="0"/>
      <w:marTop w:val="0"/>
      <w:marBottom w:val="0"/>
      <w:divBdr>
        <w:top w:val="none" w:sz="0" w:space="0" w:color="auto"/>
        <w:left w:val="none" w:sz="0" w:space="0" w:color="auto"/>
        <w:bottom w:val="none" w:sz="0" w:space="0" w:color="auto"/>
        <w:right w:val="none" w:sz="0" w:space="0" w:color="auto"/>
      </w:divBdr>
    </w:div>
    <w:div w:id="1502043211">
      <w:bodyDiv w:val="1"/>
      <w:marLeft w:val="0"/>
      <w:marRight w:val="0"/>
      <w:marTop w:val="0"/>
      <w:marBottom w:val="0"/>
      <w:divBdr>
        <w:top w:val="none" w:sz="0" w:space="0" w:color="auto"/>
        <w:left w:val="none" w:sz="0" w:space="0" w:color="auto"/>
        <w:bottom w:val="none" w:sz="0" w:space="0" w:color="auto"/>
        <w:right w:val="none" w:sz="0" w:space="0" w:color="auto"/>
      </w:divBdr>
      <w:divsChild>
        <w:div w:id="1018386163">
          <w:marLeft w:val="418"/>
          <w:marRight w:val="0"/>
          <w:marTop w:val="0"/>
          <w:marBottom w:val="0"/>
          <w:divBdr>
            <w:top w:val="none" w:sz="0" w:space="0" w:color="auto"/>
            <w:left w:val="none" w:sz="0" w:space="0" w:color="auto"/>
            <w:bottom w:val="none" w:sz="0" w:space="0" w:color="auto"/>
            <w:right w:val="none" w:sz="0" w:space="0" w:color="auto"/>
          </w:divBdr>
        </w:div>
      </w:divsChild>
    </w:div>
    <w:div w:id="1504203981">
      <w:bodyDiv w:val="1"/>
      <w:marLeft w:val="0"/>
      <w:marRight w:val="0"/>
      <w:marTop w:val="0"/>
      <w:marBottom w:val="0"/>
      <w:divBdr>
        <w:top w:val="none" w:sz="0" w:space="0" w:color="auto"/>
        <w:left w:val="none" w:sz="0" w:space="0" w:color="auto"/>
        <w:bottom w:val="none" w:sz="0" w:space="0" w:color="auto"/>
        <w:right w:val="none" w:sz="0" w:space="0" w:color="auto"/>
      </w:divBdr>
      <w:divsChild>
        <w:div w:id="284848108">
          <w:marLeft w:val="547"/>
          <w:marRight w:val="0"/>
          <w:marTop w:val="53"/>
          <w:marBottom w:val="0"/>
          <w:divBdr>
            <w:top w:val="none" w:sz="0" w:space="0" w:color="auto"/>
            <w:left w:val="none" w:sz="0" w:space="0" w:color="auto"/>
            <w:bottom w:val="none" w:sz="0" w:space="0" w:color="auto"/>
            <w:right w:val="none" w:sz="0" w:space="0" w:color="auto"/>
          </w:divBdr>
        </w:div>
        <w:div w:id="1594511651">
          <w:marLeft w:val="547"/>
          <w:marRight w:val="0"/>
          <w:marTop w:val="53"/>
          <w:marBottom w:val="0"/>
          <w:divBdr>
            <w:top w:val="none" w:sz="0" w:space="0" w:color="auto"/>
            <w:left w:val="none" w:sz="0" w:space="0" w:color="auto"/>
            <w:bottom w:val="none" w:sz="0" w:space="0" w:color="auto"/>
            <w:right w:val="none" w:sz="0" w:space="0" w:color="auto"/>
          </w:divBdr>
        </w:div>
      </w:divsChild>
    </w:div>
    <w:div w:id="1545293494">
      <w:bodyDiv w:val="1"/>
      <w:marLeft w:val="0"/>
      <w:marRight w:val="0"/>
      <w:marTop w:val="0"/>
      <w:marBottom w:val="0"/>
      <w:divBdr>
        <w:top w:val="none" w:sz="0" w:space="0" w:color="auto"/>
        <w:left w:val="none" w:sz="0" w:space="0" w:color="auto"/>
        <w:bottom w:val="none" w:sz="0" w:space="0" w:color="auto"/>
        <w:right w:val="none" w:sz="0" w:space="0" w:color="auto"/>
      </w:divBdr>
    </w:div>
    <w:div w:id="1553619382">
      <w:bodyDiv w:val="1"/>
      <w:marLeft w:val="0"/>
      <w:marRight w:val="0"/>
      <w:marTop w:val="0"/>
      <w:marBottom w:val="0"/>
      <w:divBdr>
        <w:top w:val="none" w:sz="0" w:space="0" w:color="auto"/>
        <w:left w:val="none" w:sz="0" w:space="0" w:color="auto"/>
        <w:bottom w:val="none" w:sz="0" w:space="0" w:color="auto"/>
        <w:right w:val="none" w:sz="0" w:space="0" w:color="auto"/>
      </w:divBdr>
    </w:div>
    <w:div w:id="1561600608">
      <w:bodyDiv w:val="1"/>
      <w:marLeft w:val="0"/>
      <w:marRight w:val="0"/>
      <w:marTop w:val="0"/>
      <w:marBottom w:val="0"/>
      <w:divBdr>
        <w:top w:val="none" w:sz="0" w:space="0" w:color="auto"/>
        <w:left w:val="none" w:sz="0" w:space="0" w:color="auto"/>
        <w:bottom w:val="none" w:sz="0" w:space="0" w:color="auto"/>
        <w:right w:val="none" w:sz="0" w:space="0" w:color="auto"/>
      </w:divBdr>
    </w:div>
    <w:div w:id="1616714932">
      <w:bodyDiv w:val="1"/>
      <w:marLeft w:val="0"/>
      <w:marRight w:val="0"/>
      <w:marTop w:val="0"/>
      <w:marBottom w:val="0"/>
      <w:divBdr>
        <w:top w:val="none" w:sz="0" w:space="0" w:color="auto"/>
        <w:left w:val="none" w:sz="0" w:space="0" w:color="auto"/>
        <w:bottom w:val="none" w:sz="0" w:space="0" w:color="auto"/>
        <w:right w:val="none" w:sz="0" w:space="0" w:color="auto"/>
      </w:divBdr>
    </w:div>
    <w:div w:id="1616863219">
      <w:bodyDiv w:val="1"/>
      <w:marLeft w:val="0"/>
      <w:marRight w:val="0"/>
      <w:marTop w:val="0"/>
      <w:marBottom w:val="0"/>
      <w:divBdr>
        <w:top w:val="none" w:sz="0" w:space="0" w:color="auto"/>
        <w:left w:val="none" w:sz="0" w:space="0" w:color="auto"/>
        <w:bottom w:val="none" w:sz="0" w:space="0" w:color="auto"/>
        <w:right w:val="none" w:sz="0" w:space="0" w:color="auto"/>
      </w:divBdr>
    </w:div>
    <w:div w:id="1620911862">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3609732">
      <w:bodyDiv w:val="1"/>
      <w:marLeft w:val="0"/>
      <w:marRight w:val="0"/>
      <w:marTop w:val="0"/>
      <w:marBottom w:val="0"/>
      <w:divBdr>
        <w:top w:val="none" w:sz="0" w:space="0" w:color="auto"/>
        <w:left w:val="none" w:sz="0" w:space="0" w:color="auto"/>
        <w:bottom w:val="none" w:sz="0" w:space="0" w:color="auto"/>
        <w:right w:val="none" w:sz="0" w:space="0" w:color="auto"/>
      </w:divBdr>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696610970">
      <w:bodyDiv w:val="1"/>
      <w:marLeft w:val="0"/>
      <w:marRight w:val="0"/>
      <w:marTop w:val="0"/>
      <w:marBottom w:val="0"/>
      <w:divBdr>
        <w:top w:val="none" w:sz="0" w:space="0" w:color="auto"/>
        <w:left w:val="none" w:sz="0" w:space="0" w:color="auto"/>
        <w:bottom w:val="none" w:sz="0" w:space="0" w:color="auto"/>
        <w:right w:val="none" w:sz="0" w:space="0" w:color="auto"/>
      </w:divBdr>
    </w:div>
    <w:div w:id="1698431780">
      <w:bodyDiv w:val="1"/>
      <w:marLeft w:val="0"/>
      <w:marRight w:val="0"/>
      <w:marTop w:val="0"/>
      <w:marBottom w:val="0"/>
      <w:divBdr>
        <w:top w:val="none" w:sz="0" w:space="0" w:color="auto"/>
        <w:left w:val="none" w:sz="0" w:space="0" w:color="auto"/>
        <w:bottom w:val="none" w:sz="0" w:space="0" w:color="auto"/>
        <w:right w:val="none" w:sz="0" w:space="0" w:color="auto"/>
      </w:divBdr>
    </w:div>
    <w:div w:id="1720862203">
      <w:bodyDiv w:val="1"/>
      <w:marLeft w:val="0"/>
      <w:marRight w:val="0"/>
      <w:marTop w:val="0"/>
      <w:marBottom w:val="0"/>
      <w:divBdr>
        <w:top w:val="none" w:sz="0" w:space="0" w:color="auto"/>
        <w:left w:val="none" w:sz="0" w:space="0" w:color="auto"/>
        <w:bottom w:val="none" w:sz="0" w:space="0" w:color="auto"/>
        <w:right w:val="none" w:sz="0" w:space="0" w:color="auto"/>
      </w:divBdr>
    </w:div>
    <w:div w:id="1739815479">
      <w:bodyDiv w:val="1"/>
      <w:marLeft w:val="0"/>
      <w:marRight w:val="0"/>
      <w:marTop w:val="0"/>
      <w:marBottom w:val="0"/>
      <w:divBdr>
        <w:top w:val="none" w:sz="0" w:space="0" w:color="auto"/>
        <w:left w:val="none" w:sz="0" w:space="0" w:color="auto"/>
        <w:bottom w:val="none" w:sz="0" w:space="0" w:color="auto"/>
        <w:right w:val="none" w:sz="0" w:space="0" w:color="auto"/>
      </w:divBdr>
      <w:divsChild>
        <w:div w:id="557206356">
          <w:marLeft w:val="418"/>
          <w:marRight w:val="0"/>
          <w:marTop w:val="120"/>
          <w:marBottom w:val="0"/>
          <w:divBdr>
            <w:top w:val="none" w:sz="0" w:space="0" w:color="auto"/>
            <w:left w:val="none" w:sz="0" w:space="0" w:color="auto"/>
            <w:bottom w:val="none" w:sz="0" w:space="0" w:color="auto"/>
            <w:right w:val="none" w:sz="0" w:space="0" w:color="auto"/>
          </w:divBdr>
        </w:div>
      </w:divsChild>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62292543">
      <w:bodyDiv w:val="1"/>
      <w:marLeft w:val="0"/>
      <w:marRight w:val="0"/>
      <w:marTop w:val="0"/>
      <w:marBottom w:val="0"/>
      <w:divBdr>
        <w:top w:val="none" w:sz="0" w:space="0" w:color="auto"/>
        <w:left w:val="none" w:sz="0" w:space="0" w:color="auto"/>
        <w:bottom w:val="none" w:sz="0" w:space="0" w:color="auto"/>
        <w:right w:val="none" w:sz="0" w:space="0" w:color="auto"/>
      </w:divBdr>
    </w:div>
    <w:div w:id="1765613274">
      <w:bodyDiv w:val="1"/>
      <w:marLeft w:val="0"/>
      <w:marRight w:val="0"/>
      <w:marTop w:val="0"/>
      <w:marBottom w:val="0"/>
      <w:divBdr>
        <w:top w:val="none" w:sz="0" w:space="0" w:color="auto"/>
        <w:left w:val="none" w:sz="0" w:space="0" w:color="auto"/>
        <w:bottom w:val="none" w:sz="0" w:space="0" w:color="auto"/>
        <w:right w:val="none" w:sz="0" w:space="0" w:color="auto"/>
      </w:divBdr>
    </w:div>
    <w:div w:id="1779643330">
      <w:bodyDiv w:val="1"/>
      <w:marLeft w:val="0"/>
      <w:marRight w:val="0"/>
      <w:marTop w:val="0"/>
      <w:marBottom w:val="0"/>
      <w:divBdr>
        <w:top w:val="none" w:sz="0" w:space="0" w:color="auto"/>
        <w:left w:val="none" w:sz="0" w:space="0" w:color="auto"/>
        <w:bottom w:val="none" w:sz="0" w:space="0" w:color="auto"/>
        <w:right w:val="none" w:sz="0" w:space="0" w:color="auto"/>
      </w:divBdr>
    </w:div>
    <w:div w:id="1790011584">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14567336">
      <w:bodyDiv w:val="1"/>
      <w:marLeft w:val="0"/>
      <w:marRight w:val="0"/>
      <w:marTop w:val="0"/>
      <w:marBottom w:val="0"/>
      <w:divBdr>
        <w:top w:val="none" w:sz="0" w:space="0" w:color="auto"/>
        <w:left w:val="none" w:sz="0" w:space="0" w:color="auto"/>
        <w:bottom w:val="none" w:sz="0" w:space="0" w:color="auto"/>
        <w:right w:val="none" w:sz="0" w:space="0" w:color="auto"/>
      </w:divBdr>
    </w:div>
    <w:div w:id="1830170096">
      <w:bodyDiv w:val="1"/>
      <w:marLeft w:val="0"/>
      <w:marRight w:val="0"/>
      <w:marTop w:val="0"/>
      <w:marBottom w:val="0"/>
      <w:divBdr>
        <w:top w:val="none" w:sz="0" w:space="0" w:color="auto"/>
        <w:left w:val="none" w:sz="0" w:space="0" w:color="auto"/>
        <w:bottom w:val="none" w:sz="0" w:space="0" w:color="auto"/>
        <w:right w:val="none" w:sz="0" w:space="0" w:color="auto"/>
      </w:divBdr>
    </w:div>
    <w:div w:id="1889489349">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8006562">
      <w:bodyDiv w:val="1"/>
      <w:marLeft w:val="0"/>
      <w:marRight w:val="0"/>
      <w:marTop w:val="0"/>
      <w:marBottom w:val="0"/>
      <w:divBdr>
        <w:top w:val="none" w:sz="0" w:space="0" w:color="auto"/>
        <w:left w:val="none" w:sz="0" w:space="0" w:color="auto"/>
        <w:bottom w:val="none" w:sz="0" w:space="0" w:color="auto"/>
        <w:right w:val="none" w:sz="0" w:space="0" w:color="auto"/>
      </w:divBdr>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20207472">
      <w:bodyDiv w:val="1"/>
      <w:marLeft w:val="0"/>
      <w:marRight w:val="0"/>
      <w:marTop w:val="0"/>
      <w:marBottom w:val="0"/>
      <w:divBdr>
        <w:top w:val="none" w:sz="0" w:space="0" w:color="auto"/>
        <w:left w:val="none" w:sz="0" w:space="0" w:color="auto"/>
        <w:bottom w:val="none" w:sz="0" w:space="0" w:color="auto"/>
        <w:right w:val="none" w:sz="0" w:space="0" w:color="auto"/>
      </w:divBdr>
    </w:div>
    <w:div w:id="1925841736">
      <w:bodyDiv w:val="1"/>
      <w:marLeft w:val="0"/>
      <w:marRight w:val="0"/>
      <w:marTop w:val="0"/>
      <w:marBottom w:val="0"/>
      <w:divBdr>
        <w:top w:val="none" w:sz="0" w:space="0" w:color="auto"/>
        <w:left w:val="none" w:sz="0" w:space="0" w:color="auto"/>
        <w:bottom w:val="none" w:sz="0" w:space="0" w:color="auto"/>
        <w:right w:val="none" w:sz="0" w:space="0" w:color="auto"/>
      </w:divBdr>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58373025">
      <w:bodyDiv w:val="1"/>
      <w:marLeft w:val="0"/>
      <w:marRight w:val="0"/>
      <w:marTop w:val="0"/>
      <w:marBottom w:val="0"/>
      <w:divBdr>
        <w:top w:val="none" w:sz="0" w:space="0" w:color="auto"/>
        <w:left w:val="none" w:sz="0" w:space="0" w:color="auto"/>
        <w:bottom w:val="none" w:sz="0" w:space="0" w:color="auto"/>
        <w:right w:val="none" w:sz="0" w:space="0" w:color="auto"/>
      </w:divBdr>
    </w:div>
    <w:div w:id="1967464876">
      <w:bodyDiv w:val="1"/>
      <w:marLeft w:val="0"/>
      <w:marRight w:val="0"/>
      <w:marTop w:val="0"/>
      <w:marBottom w:val="0"/>
      <w:divBdr>
        <w:top w:val="none" w:sz="0" w:space="0" w:color="auto"/>
        <w:left w:val="none" w:sz="0" w:space="0" w:color="auto"/>
        <w:bottom w:val="none" w:sz="0" w:space="0" w:color="auto"/>
        <w:right w:val="none" w:sz="0" w:space="0" w:color="auto"/>
      </w:divBdr>
    </w:div>
    <w:div w:id="1979139934">
      <w:bodyDiv w:val="1"/>
      <w:marLeft w:val="0"/>
      <w:marRight w:val="0"/>
      <w:marTop w:val="0"/>
      <w:marBottom w:val="0"/>
      <w:divBdr>
        <w:top w:val="none" w:sz="0" w:space="0" w:color="auto"/>
        <w:left w:val="none" w:sz="0" w:space="0" w:color="auto"/>
        <w:bottom w:val="none" w:sz="0" w:space="0" w:color="auto"/>
        <w:right w:val="none" w:sz="0" w:space="0" w:color="auto"/>
      </w:divBdr>
    </w:div>
    <w:div w:id="1993026268">
      <w:bodyDiv w:val="1"/>
      <w:marLeft w:val="0"/>
      <w:marRight w:val="0"/>
      <w:marTop w:val="0"/>
      <w:marBottom w:val="0"/>
      <w:divBdr>
        <w:top w:val="none" w:sz="0" w:space="0" w:color="auto"/>
        <w:left w:val="none" w:sz="0" w:space="0" w:color="auto"/>
        <w:bottom w:val="none" w:sz="0" w:space="0" w:color="auto"/>
        <w:right w:val="none" w:sz="0" w:space="0" w:color="auto"/>
      </w:divBdr>
    </w:div>
    <w:div w:id="1993750202">
      <w:bodyDiv w:val="1"/>
      <w:marLeft w:val="0"/>
      <w:marRight w:val="0"/>
      <w:marTop w:val="0"/>
      <w:marBottom w:val="0"/>
      <w:divBdr>
        <w:top w:val="none" w:sz="0" w:space="0" w:color="auto"/>
        <w:left w:val="none" w:sz="0" w:space="0" w:color="auto"/>
        <w:bottom w:val="none" w:sz="0" w:space="0" w:color="auto"/>
        <w:right w:val="none" w:sz="0" w:space="0" w:color="auto"/>
      </w:divBdr>
    </w:div>
    <w:div w:id="1998455442">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40352971">
      <w:bodyDiv w:val="1"/>
      <w:marLeft w:val="0"/>
      <w:marRight w:val="0"/>
      <w:marTop w:val="0"/>
      <w:marBottom w:val="0"/>
      <w:divBdr>
        <w:top w:val="none" w:sz="0" w:space="0" w:color="auto"/>
        <w:left w:val="none" w:sz="0" w:space="0" w:color="auto"/>
        <w:bottom w:val="none" w:sz="0" w:space="0" w:color="auto"/>
        <w:right w:val="none" w:sz="0" w:space="0" w:color="auto"/>
      </w:divBdr>
    </w:div>
    <w:div w:id="2070492690">
      <w:bodyDiv w:val="1"/>
      <w:marLeft w:val="0"/>
      <w:marRight w:val="0"/>
      <w:marTop w:val="0"/>
      <w:marBottom w:val="0"/>
      <w:divBdr>
        <w:top w:val="none" w:sz="0" w:space="0" w:color="auto"/>
        <w:left w:val="none" w:sz="0" w:space="0" w:color="auto"/>
        <w:bottom w:val="none" w:sz="0" w:space="0" w:color="auto"/>
        <w:right w:val="none" w:sz="0" w:space="0" w:color="auto"/>
      </w:divBdr>
    </w:div>
    <w:div w:id="2077435184">
      <w:bodyDiv w:val="1"/>
      <w:marLeft w:val="0"/>
      <w:marRight w:val="0"/>
      <w:marTop w:val="0"/>
      <w:marBottom w:val="0"/>
      <w:divBdr>
        <w:top w:val="none" w:sz="0" w:space="0" w:color="auto"/>
        <w:left w:val="none" w:sz="0" w:space="0" w:color="auto"/>
        <w:bottom w:val="none" w:sz="0" w:space="0" w:color="auto"/>
        <w:right w:val="none" w:sz="0" w:space="0" w:color="auto"/>
      </w:divBdr>
    </w:div>
    <w:div w:id="2078671532">
      <w:bodyDiv w:val="1"/>
      <w:marLeft w:val="0"/>
      <w:marRight w:val="0"/>
      <w:marTop w:val="0"/>
      <w:marBottom w:val="0"/>
      <w:divBdr>
        <w:top w:val="none" w:sz="0" w:space="0" w:color="auto"/>
        <w:left w:val="none" w:sz="0" w:space="0" w:color="auto"/>
        <w:bottom w:val="none" w:sz="0" w:space="0" w:color="auto"/>
        <w:right w:val="none" w:sz="0" w:space="0" w:color="auto"/>
      </w:divBdr>
    </w:div>
    <w:div w:id="2086761618">
      <w:bodyDiv w:val="1"/>
      <w:marLeft w:val="0"/>
      <w:marRight w:val="0"/>
      <w:marTop w:val="0"/>
      <w:marBottom w:val="0"/>
      <w:divBdr>
        <w:top w:val="none" w:sz="0" w:space="0" w:color="auto"/>
        <w:left w:val="none" w:sz="0" w:space="0" w:color="auto"/>
        <w:bottom w:val="none" w:sz="0" w:space="0" w:color="auto"/>
        <w:right w:val="none" w:sz="0" w:space="0" w:color="auto"/>
      </w:divBdr>
    </w:div>
    <w:div w:id="209342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C93DD-A523-46FD-8B7F-FAF21F546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10759</Words>
  <Characters>993</Characters>
  <Application>Microsoft Office Word</Application>
  <DocSecurity>0</DocSecurity>
  <Lines>8</Lines>
  <Paragraphs>23</Paragraphs>
  <ScaleCrop>false</ScaleCrop>
  <Company>Toshiba</Company>
  <LinksUpToDate>false</LinksUpToDate>
  <CharactersWithSpaces>11729</CharactersWithSpaces>
  <SharedDoc>false</SharedDoc>
  <HLinks>
    <vt:vector size="114" baseType="variant">
      <vt:variant>
        <vt:i4>1572924</vt:i4>
      </vt:variant>
      <vt:variant>
        <vt:i4>110</vt:i4>
      </vt:variant>
      <vt:variant>
        <vt:i4>0</vt:i4>
      </vt:variant>
      <vt:variant>
        <vt:i4>5</vt:i4>
      </vt:variant>
      <vt:variant>
        <vt:lpwstr/>
      </vt:variant>
      <vt:variant>
        <vt:lpwstr>_Toc399837597</vt:lpwstr>
      </vt:variant>
      <vt:variant>
        <vt:i4>1572924</vt:i4>
      </vt:variant>
      <vt:variant>
        <vt:i4>104</vt:i4>
      </vt:variant>
      <vt:variant>
        <vt:i4>0</vt:i4>
      </vt:variant>
      <vt:variant>
        <vt:i4>5</vt:i4>
      </vt:variant>
      <vt:variant>
        <vt:lpwstr/>
      </vt:variant>
      <vt:variant>
        <vt:lpwstr>_Toc399837595</vt:lpwstr>
      </vt:variant>
      <vt:variant>
        <vt:i4>1572924</vt:i4>
      </vt:variant>
      <vt:variant>
        <vt:i4>98</vt:i4>
      </vt:variant>
      <vt:variant>
        <vt:i4>0</vt:i4>
      </vt:variant>
      <vt:variant>
        <vt:i4>5</vt:i4>
      </vt:variant>
      <vt:variant>
        <vt:lpwstr/>
      </vt:variant>
      <vt:variant>
        <vt:lpwstr>_Toc399837594</vt:lpwstr>
      </vt:variant>
      <vt:variant>
        <vt:i4>1572924</vt:i4>
      </vt:variant>
      <vt:variant>
        <vt:i4>92</vt:i4>
      </vt:variant>
      <vt:variant>
        <vt:i4>0</vt:i4>
      </vt:variant>
      <vt:variant>
        <vt:i4>5</vt:i4>
      </vt:variant>
      <vt:variant>
        <vt:lpwstr/>
      </vt:variant>
      <vt:variant>
        <vt:lpwstr>_Toc399837593</vt:lpwstr>
      </vt:variant>
      <vt:variant>
        <vt:i4>1572924</vt:i4>
      </vt:variant>
      <vt:variant>
        <vt:i4>86</vt:i4>
      </vt:variant>
      <vt:variant>
        <vt:i4>0</vt:i4>
      </vt:variant>
      <vt:variant>
        <vt:i4>5</vt:i4>
      </vt:variant>
      <vt:variant>
        <vt:lpwstr/>
      </vt:variant>
      <vt:variant>
        <vt:lpwstr>_Toc399837592</vt:lpwstr>
      </vt:variant>
      <vt:variant>
        <vt:i4>1572924</vt:i4>
      </vt:variant>
      <vt:variant>
        <vt:i4>80</vt:i4>
      </vt:variant>
      <vt:variant>
        <vt:i4>0</vt:i4>
      </vt:variant>
      <vt:variant>
        <vt:i4>5</vt:i4>
      </vt:variant>
      <vt:variant>
        <vt:lpwstr/>
      </vt:variant>
      <vt:variant>
        <vt:lpwstr>_Toc399837591</vt:lpwstr>
      </vt:variant>
      <vt:variant>
        <vt:i4>1572924</vt:i4>
      </vt:variant>
      <vt:variant>
        <vt:i4>74</vt:i4>
      </vt:variant>
      <vt:variant>
        <vt:i4>0</vt:i4>
      </vt:variant>
      <vt:variant>
        <vt:i4>5</vt:i4>
      </vt:variant>
      <vt:variant>
        <vt:lpwstr/>
      </vt:variant>
      <vt:variant>
        <vt:lpwstr>_Toc399837590</vt:lpwstr>
      </vt:variant>
      <vt:variant>
        <vt:i4>1638460</vt:i4>
      </vt:variant>
      <vt:variant>
        <vt:i4>68</vt:i4>
      </vt:variant>
      <vt:variant>
        <vt:i4>0</vt:i4>
      </vt:variant>
      <vt:variant>
        <vt:i4>5</vt:i4>
      </vt:variant>
      <vt:variant>
        <vt:lpwstr/>
      </vt:variant>
      <vt:variant>
        <vt:lpwstr>_Toc399837589</vt:lpwstr>
      </vt:variant>
      <vt:variant>
        <vt:i4>1638460</vt:i4>
      </vt:variant>
      <vt:variant>
        <vt:i4>62</vt:i4>
      </vt:variant>
      <vt:variant>
        <vt:i4>0</vt:i4>
      </vt:variant>
      <vt:variant>
        <vt:i4>5</vt:i4>
      </vt:variant>
      <vt:variant>
        <vt:lpwstr/>
      </vt:variant>
      <vt:variant>
        <vt:lpwstr>_Toc399837588</vt:lpwstr>
      </vt:variant>
      <vt:variant>
        <vt:i4>1638460</vt:i4>
      </vt:variant>
      <vt:variant>
        <vt:i4>56</vt:i4>
      </vt:variant>
      <vt:variant>
        <vt:i4>0</vt:i4>
      </vt:variant>
      <vt:variant>
        <vt:i4>5</vt:i4>
      </vt:variant>
      <vt:variant>
        <vt:lpwstr/>
      </vt:variant>
      <vt:variant>
        <vt:lpwstr>_Toc399837587</vt:lpwstr>
      </vt:variant>
      <vt:variant>
        <vt:i4>1638460</vt:i4>
      </vt:variant>
      <vt:variant>
        <vt:i4>50</vt:i4>
      </vt:variant>
      <vt:variant>
        <vt:i4>0</vt:i4>
      </vt:variant>
      <vt:variant>
        <vt:i4>5</vt:i4>
      </vt:variant>
      <vt:variant>
        <vt:lpwstr/>
      </vt:variant>
      <vt:variant>
        <vt:lpwstr>_Toc399837586</vt:lpwstr>
      </vt:variant>
      <vt:variant>
        <vt:i4>1638460</vt:i4>
      </vt:variant>
      <vt:variant>
        <vt:i4>44</vt:i4>
      </vt:variant>
      <vt:variant>
        <vt:i4>0</vt:i4>
      </vt:variant>
      <vt:variant>
        <vt:i4>5</vt:i4>
      </vt:variant>
      <vt:variant>
        <vt:lpwstr/>
      </vt:variant>
      <vt:variant>
        <vt:lpwstr>_Toc399837585</vt:lpwstr>
      </vt:variant>
      <vt:variant>
        <vt:i4>1638460</vt:i4>
      </vt:variant>
      <vt:variant>
        <vt:i4>38</vt:i4>
      </vt:variant>
      <vt:variant>
        <vt:i4>0</vt:i4>
      </vt:variant>
      <vt:variant>
        <vt:i4>5</vt:i4>
      </vt:variant>
      <vt:variant>
        <vt:lpwstr/>
      </vt:variant>
      <vt:variant>
        <vt:lpwstr>_Toc399837584</vt:lpwstr>
      </vt:variant>
      <vt:variant>
        <vt:i4>1638460</vt:i4>
      </vt:variant>
      <vt:variant>
        <vt:i4>32</vt:i4>
      </vt:variant>
      <vt:variant>
        <vt:i4>0</vt:i4>
      </vt:variant>
      <vt:variant>
        <vt:i4>5</vt:i4>
      </vt:variant>
      <vt:variant>
        <vt:lpwstr/>
      </vt:variant>
      <vt:variant>
        <vt:lpwstr>_Toc399837583</vt:lpwstr>
      </vt:variant>
      <vt:variant>
        <vt:i4>1638460</vt:i4>
      </vt:variant>
      <vt:variant>
        <vt:i4>26</vt:i4>
      </vt:variant>
      <vt:variant>
        <vt:i4>0</vt:i4>
      </vt:variant>
      <vt:variant>
        <vt:i4>5</vt:i4>
      </vt:variant>
      <vt:variant>
        <vt:lpwstr/>
      </vt:variant>
      <vt:variant>
        <vt:lpwstr>_Toc399837582</vt:lpwstr>
      </vt:variant>
      <vt:variant>
        <vt:i4>1638460</vt:i4>
      </vt:variant>
      <vt:variant>
        <vt:i4>20</vt:i4>
      </vt:variant>
      <vt:variant>
        <vt:i4>0</vt:i4>
      </vt:variant>
      <vt:variant>
        <vt:i4>5</vt:i4>
      </vt:variant>
      <vt:variant>
        <vt:lpwstr/>
      </vt:variant>
      <vt:variant>
        <vt:lpwstr>_Toc399837581</vt:lpwstr>
      </vt:variant>
      <vt:variant>
        <vt:i4>1441852</vt:i4>
      </vt:variant>
      <vt:variant>
        <vt:i4>14</vt:i4>
      </vt:variant>
      <vt:variant>
        <vt:i4>0</vt:i4>
      </vt:variant>
      <vt:variant>
        <vt:i4>5</vt:i4>
      </vt:variant>
      <vt:variant>
        <vt:lpwstr/>
      </vt:variant>
      <vt:variant>
        <vt:lpwstr>_Toc399837579</vt:lpwstr>
      </vt:variant>
      <vt:variant>
        <vt:i4>1441852</vt:i4>
      </vt:variant>
      <vt:variant>
        <vt:i4>8</vt:i4>
      </vt:variant>
      <vt:variant>
        <vt:i4>0</vt:i4>
      </vt:variant>
      <vt:variant>
        <vt:i4>5</vt:i4>
      </vt:variant>
      <vt:variant>
        <vt:lpwstr/>
      </vt:variant>
      <vt:variant>
        <vt:lpwstr>_Toc399837578</vt:lpwstr>
      </vt:variant>
      <vt:variant>
        <vt:i4>1441852</vt:i4>
      </vt:variant>
      <vt:variant>
        <vt:i4>2</vt:i4>
      </vt:variant>
      <vt:variant>
        <vt:i4>0</vt:i4>
      </vt:variant>
      <vt:variant>
        <vt:i4>5</vt:i4>
      </vt:variant>
      <vt:variant>
        <vt:lpwstr/>
      </vt:variant>
      <vt:variant>
        <vt:lpwstr>_Toc399837577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Brook_鄭碩群</dc:creator>
  <cp:lastModifiedBy>Brook_鄭碩群</cp:lastModifiedBy>
  <cp:revision>3</cp:revision>
  <cp:lastPrinted>2022-02-08T04:34:00Z</cp:lastPrinted>
  <dcterms:created xsi:type="dcterms:W3CDTF">2022-02-10T03:27:00Z</dcterms:created>
  <dcterms:modified xsi:type="dcterms:W3CDTF">2022-02-10T03:28:00Z</dcterms:modified>
</cp:coreProperties>
</file>